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5311" w14:textId="77777777" w:rsidR="009B64D7" w:rsidRPr="00666BB9" w:rsidRDefault="00150BCE" w:rsidP="00CF14D3">
      <w:pPr>
        <w:jc w:val="center"/>
        <w:rPr>
          <w:b/>
          <w:bCs/>
          <w:sz w:val="32"/>
          <w:szCs w:val="32"/>
        </w:rPr>
      </w:pPr>
      <w:r w:rsidRPr="00666BB9">
        <w:rPr>
          <w:b/>
          <w:bCs/>
          <w:sz w:val="32"/>
          <w:szCs w:val="32"/>
        </w:rPr>
        <w:t>SDoH</w:t>
      </w:r>
      <w:r w:rsidR="00CD013C" w:rsidRPr="00666BB9">
        <w:rPr>
          <w:b/>
          <w:bCs/>
          <w:sz w:val="32"/>
          <w:szCs w:val="32"/>
        </w:rPr>
        <w:t>4</w:t>
      </w:r>
      <w:r w:rsidRPr="00666BB9">
        <w:rPr>
          <w:b/>
          <w:bCs/>
          <w:sz w:val="32"/>
          <w:szCs w:val="32"/>
        </w:rPr>
        <w:t>C</w:t>
      </w:r>
      <w:r w:rsidR="008D0B3D" w:rsidRPr="00666BB9">
        <w:rPr>
          <w:b/>
          <w:bCs/>
          <w:sz w:val="32"/>
          <w:szCs w:val="32"/>
        </w:rPr>
        <w:t>W</w:t>
      </w:r>
      <w:r w:rsidRPr="00666BB9">
        <w:rPr>
          <w:b/>
          <w:bCs/>
          <w:sz w:val="32"/>
          <w:szCs w:val="32"/>
        </w:rPr>
        <w:t>S</w:t>
      </w:r>
      <w:r w:rsidR="00280D7F" w:rsidRPr="00666BB9">
        <w:rPr>
          <w:b/>
          <w:bCs/>
          <w:sz w:val="32"/>
          <w:szCs w:val="32"/>
        </w:rPr>
        <w:t xml:space="preserve">  </w:t>
      </w:r>
    </w:p>
    <w:p w14:paraId="1F6717AC" w14:textId="2ACD78F9" w:rsidR="00ED50E0" w:rsidRPr="00666BB9" w:rsidRDefault="009B64D7" w:rsidP="00CF14D3">
      <w:pPr>
        <w:jc w:val="center"/>
        <w:rPr>
          <w:b/>
          <w:bCs/>
          <w:sz w:val="32"/>
          <w:szCs w:val="32"/>
        </w:rPr>
      </w:pPr>
      <w:r w:rsidRPr="00666BB9">
        <w:rPr>
          <w:b/>
          <w:bCs/>
          <w:sz w:val="32"/>
          <w:szCs w:val="32"/>
        </w:rPr>
        <w:t xml:space="preserve">(Social Determinants of Health </w:t>
      </w:r>
      <w:proofErr w:type="gramStart"/>
      <w:r w:rsidRPr="00666BB9">
        <w:rPr>
          <w:b/>
          <w:bCs/>
          <w:sz w:val="32"/>
          <w:szCs w:val="32"/>
        </w:rPr>
        <w:t>For</w:t>
      </w:r>
      <w:proofErr w:type="gramEnd"/>
      <w:r w:rsidRPr="00666BB9">
        <w:rPr>
          <w:b/>
          <w:bCs/>
          <w:sz w:val="32"/>
          <w:szCs w:val="32"/>
        </w:rPr>
        <w:t xml:space="preserve"> Child Welfare Services)</w:t>
      </w:r>
    </w:p>
    <w:p w14:paraId="2A059D85" w14:textId="77777777" w:rsidR="00ED50E0" w:rsidRPr="00666BB9" w:rsidRDefault="00ED50E0" w:rsidP="00CF14D3">
      <w:pPr>
        <w:jc w:val="center"/>
      </w:pPr>
    </w:p>
    <w:p w14:paraId="3B300B02" w14:textId="2769C2E8" w:rsidR="00ED50E0" w:rsidRPr="00666BB9" w:rsidRDefault="00ED50E0" w:rsidP="00CF14D3">
      <w:pPr>
        <w:jc w:val="center"/>
      </w:pPr>
      <w:r w:rsidRPr="00666BB9">
        <w:t xml:space="preserve">CPS Report Rates and Racial Disproportionality Adjusted </w:t>
      </w:r>
      <w:proofErr w:type="gramStart"/>
      <w:r w:rsidRPr="00666BB9">
        <w:t>For</w:t>
      </w:r>
      <w:proofErr w:type="gramEnd"/>
      <w:r w:rsidRPr="00666BB9">
        <w:t xml:space="preserve"> Social Determinants of Health:  </w:t>
      </w:r>
    </w:p>
    <w:p w14:paraId="20D95255" w14:textId="7550E362" w:rsidR="00A6663F" w:rsidRPr="00666BB9" w:rsidRDefault="00ED50E0" w:rsidP="00CF14D3">
      <w:pPr>
        <w:jc w:val="center"/>
      </w:pPr>
      <w:r w:rsidRPr="00666BB9">
        <w:t>Data And Programs.</w:t>
      </w:r>
    </w:p>
    <w:p w14:paraId="5BF9355B" w14:textId="6F915338" w:rsidR="001D0457" w:rsidRDefault="001D0457" w:rsidP="00CF14D3">
      <w:pPr>
        <w:jc w:val="center"/>
      </w:pPr>
      <w:r w:rsidRPr="00666BB9">
        <w:t>Brett Drake</w:t>
      </w:r>
      <w:r w:rsidR="00CF14D3" w:rsidRPr="00666BB9">
        <w:t xml:space="preserve"> PhD</w:t>
      </w:r>
      <w:r w:rsidRPr="00666BB9">
        <w:t xml:space="preserve"> &amp; Dylan Jones</w:t>
      </w:r>
      <w:r w:rsidR="00CF14D3" w:rsidRPr="00666BB9">
        <w:t xml:space="preserve"> PhD</w:t>
      </w:r>
      <w:r w:rsidRPr="00666BB9">
        <w:t>, 2025</w:t>
      </w:r>
    </w:p>
    <w:p w14:paraId="0DB006CC" w14:textId="77777777" w:rsidR="00104C54" w:rsidRDefault="00104C54" w:rsidP="00CF14D3">
      <w:pPr>
        <w:jc w:val="center"/>
      </w:pPr>
    </w:p>
    <w:p w14:paraId="16C43040" w14:textId="104A1244" w:rsidR="00104C54" w:rsidRDefault="00104C54" w:rsidP="00CF14D3">
      <w:pPr>
        <w:jc w:val="center"/>
        <w:rPr>
          <w:color w:val="FF0000"/>
        </w:rPr>
      </w:pPr>
      <w:r w:rsidRPr="00104C54">
        <w:rPr>
          <w:color w:val="FF0000"/>
        </w:rPr>
        <w:t xml:space="preserve">EARLY BETA TEST VERSION ON </w:t>
      </w:r>
      <w:proofErr w:type="spellStart"/>
      <w:r w:rsidRPr="00104C54">
        <w:rPr>
          <w:color w:val="FF0000"/>
        </w:rPr>
        <w:t>LDBase</w:t>
      </w:r>
      <w:proofErr w:type="spellEnd"/>
      <w:r w:rsidRPr="00104C54">
        <w:rPr>
          <w:color w:val="FF0000"/>
        </w:rPr>
        <w:t xml:space="preserve"> – Summer, 2025</w:t>
      </w:r>
    </w:p>
    <w:p w14:paraId="20687293" w14:textId="4A5F8A05" w:rsidR="00244E46" w:rsidRPr="00104C54" w:rsidRDefault="00244E46" w:rsidP="00CF14D3">
      <w:pPr>
        <w:jc w:val="center"/>
        <w:rPr>
          <w:color w:val="FF0000"/>
        </w:rPr>
      </w:pPr>
      <w:r>
        <w:rPr>
          <w:color w:val="FF0000"/>
        </w:rPr>
        <w:t xml:space="preserve">NOTE </w:t>
      </w:r>
      <w:proofErr w:type="gramStart"/>
      <w:r>
        <w:rPr>
          <w:color w:val="FF0000"/>
        </w:rPr>
        <w:t>–  ZIPCODE</w:t>
      </w:r>
      <w:proofErr w:type="gramEnd"/>
      <w:r>
        <w:rPr>
          <w:color w:val="FF0000"/>
        </w:rPr>
        <w:t xml:space="preserve"> OPTIONS ARE NOT CURRENTLY AVAILABLE ON </w:t>
      </w:r>
      <w:proofErr w:type="spellStart"/>
      <w:r>
        <w:rPr>
          <w:color w:val="FF0000"/>
        </w:rPr>
        <w:t>LDBase</w:t>
      </w:r>
      <w:proofErr w:type="spellEnd"/>
      <w:r>
        <w:rPr>
          <w:color w:val="FF0000"/>
        </w:rPr>
        <w:t>, but will be later in 2025</w:t>
      </w:r>
    </w:p>
    <w:p w14:paraId="48AFF967" w14:textId="77777777" w:rsidR="00CF14D3" w:rsidRPr="00666BB9" w:rsidRDefault="00CF14D3" w:rsidP="00CF14D3">
      <w:pPr>
        <w:jc w:val="center"/>
        <w:rPr>
          <w:i/>
          <w:iCs/>
        </w:rPr>
      </w:pPr>
    </w:p>
    <w:p w14:paraId="1AD563EB" w14:textId="6F569F6C" w:rsidR="001D0457" w:rsidRPr="00666BB9" w:rsidRDefault="001D0457" w:rsidP="00CF14D3">
      <w:pPr>
        <w:pStyle w:val="NormalWeb"/>
        <w:spacing w:before="0" w:beforeAutospacing="0" w:after="0" w:afterAutospacing="0"/>
        <w:jc w:val="center"/>
        <w:rPr>
          <w:i/>
          <w:iCs/>
          <w:color w:val="000000"/>
        </w:rPr>
      </w:pPr>
      <w:r w:rsidRPr="00666BB9">
        <w:rPr>
          <w:i/>
          <w:iCs/>
        </w:rPr>
        <w:t xml:space="preserve">This project funded as part of </w:t>
      </w:r>
      <w:proofErr w:type="spellStart"/>
      <w:r w:rsidRPr="00666BB9">
        <w:rPr>
          <w:i/>
          <w:iCs/>
        </w:rPr>
        <w:t>DataSMART</w:t>
      </w:r>
      <w:proofErr w:type="spellEnd"/>
      <w:r w:rsidR="00CF14D3" w:rsidRPr="00666BB9">
        <w:rPr>
          <w:i/>
          <w:iCs/>
        </w:rPr>
        <w:t xml:space="preserve">, under </w:t>
      </w:r>
      <w:proofErr w:type="gramStart"/>
      <w:r w:rsidR="00CF14D3" w:rsidRPr="00666BB9">
        <w:rPr>
          <w:i/>
          <w:iCs/>
        </w:rPr>
        <w:t>the</w:t>
      </w:r>
      <w:r w:rsidRPr="00666BB9">
        <w:rPr>
          <w:i/>
          <w:iCs/>
          <w:color w:val="000000"/>
        </w:rPr>
        <w:t xml:space="preserve">  </w:t>
      </w:r>
      <w:r w:rsidR="00CF14D3" w:rsidRPr="00666BB9">
        <w:rPr>
          <w:i/>
          <w:iCs/>
          <w:color w:val="000000"/>
        </w:rPr>
        <w:t>Center</w:t>
      </w:r>
      <w:proofErr w:type="gramEnd"/>
      <w:r w:rsidR="00CF14D3" w:rsidRPr="00666BB9">
        <w:rPr>
          <w:i/>
          <w:iCs/>
          <w:color w:val="000000"/>
        </w:rPr>
        <w:t xml:space="preserve"> for Innovation in Child Maltreatment Policy, Research, and Training (CICM). NICHD (1P50HD096719)</w:t>
      </w:r>
    </w:p>
    <w:p w14:paraId="77AFC713" w14:textId="0766E5D2" w:rsidR="001D0457" w:rsidRPr="00666BB9" w:rsidRDefault="001D0457" w:rsidP="00F00A4D">
      <w:pPr>
        <w:jc w:val="center"/>
      </w:pPr>
    </w:p>
    <w:p w14:paraId="2C7F076E" w14:textId="71E6A00A" w:rsidR="00CF14D3" w:rsidRPr="00666BB9" w:rsidRDefault="00ED50E0" w:rsidP="00F00A4D">
      <w:r w:rsidRPr="00666BB9">
        <w:t xml:space="preserve">Child Protective Services (CPS) Agencies routinely generate and review data showing report rates and racial disproportionality statistics.  </w:t>
      </w:r>
      <w:r w:rsidR="00150BCE" w:rsidRPr="00666BB9">
        <w:rPr>
          <w:u w:val="single"/>
        </w:rPr>
        <w:t>SDoH</w:t>
      </w:r>
      <w:r w:rsidR="009B64D7" w:rsidRPr="00666BB9">
        <w:rPr>
          <w:u w:val="single"/>
        </w:rPr>
        <w:t>4</w:t>
      </w:r>
      <w:r w:rsidR="00150BCE" w:rsidRPr="00666BB9">
        <w:rPr>
          <w:u w:val="single"/>
        </w:rPr>
        <w:t>C</w:t>
      </w:r>
      <w:r w:rsidR="009B64D7" w:rsidRPr="00666BB9">
        <w:rPr>
          <w:u w:val="single"/>
        </w:rPr>
        <w:t>W</w:t>
      </w:r>
      <w:r w:rsidR="00150BCE" w:rsidRPr="00666BB9">
        <w:rPr>
          <w:u w:val="single"/>
        </w:rPr>
        <w:t>S</w:t>
      </w:r>
      <w:r w:rsidRPr="00666BB9">
        <w:t xml:space="preserve"> supports states and counties who want to take </w:t>
      </w:r>
      <w:r w:rsidRPr="00666BB9">
        <w:rPr>
          <w:i/>
          <w:iCs/>
        </w:rPr>
        <w:t>the next step</w:t>
      </w:r>
      <w:r w:rsidRPr="00666BB9">
        <w:t xml:space="preserve"> and understand local reporting rates and racial disproportionality while also considering Social Determinants of Health (</w:t>
      </w:r>
      <w:proofErr w:type="spellStart"/>
      <w:r w:rsidRPr="00666BB9">
        <w:t>SDoH</w:t>
      </w:r>
      <w:proofErr w:type="spellEnd"/>
      <w:r w:rsidRPr="00666BB9">
        <w:t>).</w:t>
      </w:r>
    </w:p>
    <w:p w14:paraId="318784FB" w14:textId="77777777" w:rsidR="00ED50E0" w:rsidRPr="00666BB9" w:rsidRDefault="00ED50E0" w:rsidP="00F00A4D"/>
    <w:p w14:paraId="6701EC06" w14:textId="79740FDF" w:rsidR="00150BCE" w:rsidRPr="00666BB9" w:rsidRDefault="00150BCE" w:rsidP="00F00A4D">
      <w:r w:rsidRPr="00666BB9">
        <w:rPr>
          <w:b/>
          <w:bCs/>
          <w:u w:val="single"/>
        </w:rPr>
        <w:t>SDoH</w:t>
      </w:r>
      <w:r w:rsidR="00280D7F" w:rsidRPr="00666BB9">
        <w:rPr>
          <w:b/>
          <w:bCs/>
          <w:u w:val="single"/>
        </w:rPr>
        <w:t>4</w:t>
      </w:r>
      <w:r w:rsidRPr="00666BB9">
        <w:rPr>
          <w:b/>
          <w:bCs/>
          <w:u w:val="single"/>
        </w:rPr>
        <w:t>C</w:t>
      </w:r>
      <w:r w:rsidR="009B64D7" w:rsidRPr="00666BB9">
        <w:rPr>
          <w:b/>
          <w:bCs/>
          <w:u w:val="single"/>
        </w:rPr>
        <w:t>W</w:t>
      </w:r>
      <w:r w:rsidRPr="00666BB9">
        <w:rPr>
          <w:b/>
          <w:bCs/>
          <w:u w:val="single"/>
        </w:rPr>
        <w:t>S</w:t>
      </w:r>
      <w:r w:rsidR="00ED50E0" w:rsidRPr="00666BB9">
        <w:rPr>
          <w:b/>
          <w:bCs/>
        </w:rPr>
        <w:t xml:space="preserve"> has </w:t>
      </w:r>
      <w:r w:rsidR="009B64D7" w:rsidRPr="00666BB9">
        <w:rPr>
          <w:b/>
          <w:bCs/>
        </w:rPr>
        <w:t>two</w:t>
      </w:r>
      <w:r w:rsidR="00ED50E0" w:rsidRPr="00666BB9">
        <w:rPr>
          <w:b/>
          <w:bCs/>
        </w:rPr>
        <w:t xml:space="preserve"> parts.</w:t>
      </w:r>
      <w:r w:rsidRPr="00666BB9">
        <w:rPr>
          <w:b/>
          <w:bCs/>
        </w:rPr>
        <w:t xml:space="preserve"> </w:t>
      </w:r>
      <w:r w:rsidRPr="00666BB9">
        <w:t xml:space="preserve">We provide </w:t>
      </w:r>
      <w:r w:rsidR="009B64D7" w:rsidRPr="00666BB9">
        <w:t>the first part.</w:t>
      </w:r>
      <w:r w:rsidRPr="00666BB9">
        <w:t xml:space="preserve">  Each state also provides one part from their own internal data.</w:t>
      </w:r>
    </w:p>
    <w:p w14:paraId="5E440432" w14:textId="77777777" w:rsidR="00150BCE" w:rsidRPr="00666BB9" w:rsidRDefault="00150BCE" w:rsidP="00F00A4D"/>
    <w:p w14:paraId="047DA522" w14:textId="588FC417" w:rsidR="009F1BD1" w:rsidRPr="00666BB9" w:rsidRDefault="009F1BD1" w:rsidP="009F1BD1">
      <w:pPr>
        <w:jc w:val="center"/>
        <w:rPr>
          <w:b/>
          <w:bCs/>
        </w:rPr>
      </w:pPr>
      <w:r w:rsidRPr="00666BB9">
        <w:rPr>
          <w:b/>
          <w:bCs/>
        </w:rPr>
        <w:t>SDoH4C</w:t>
      </w:r>
      <w:r w:rsidR="009B64D7" w:rsidRPr="00666BB9">
        <w:rPr>
          <w:b/>
          <w:bCs/>
        </w:rPr>
        <w:t>W</w:t>
      </w:r>
      <w:r w:rsidRPr="00666BB9">
        <w:rPr>
          <w:b/>
          <w:bCs/>
        </w:rPr>
        <w:t>S Part 1:  Programs and Datasets We Provide</w:t>
      </w:r>
    </w:p>
    <w:p w14:paraId="3409E4D9" w14:textId="77777777" w:rsidR="00D645DD" w:rsidRPr="00666BB9" w:rsidRDefault="00D645DD" w:rsidP="009F1BD1">
      <w:pPr>
        <w:jc w:val="center"/>
        <w:rPr>
          <w:b/>
          <w:bCs/>
        </w:rPr>
      </w:pPr>
    </w:p>
    <w:p w14:paraId="3E96447F" w14:textId="29283EEF" w:rsidR="00ED50E0" w:rsidRPr="00666BB9" w:rsidRDefault="00150BCE" w:rsidP="00F00A4D">
      <w:r w:rsidRPr="00666BB9">
        <w:rPr>
          <w:b/>
          <w:bCs/>
        </w:rPr>
        <w:t>The first two parts</w:t>
      </w:r>
      <w:r w:rsidRPr="00666BB9">
        <w:t xml:space="preserve"> </w:t>
      </w:r>
      <w:r w:rsidR="004E6786" w:rsidRPr="00666BB9">
        <w:t xml:space="preserve">are </w:t>
      </w:r>
      <w:proofErr w:type="spellStart"/>
      <w:r w:rsidR="004E6786" w:rsidRPr="00666BB9">
        <w:t>SDoH</w:t>
      </w:r>
      <w:proofErr w:type="spellEnd"/>
      <w:r w:rsidR="004E6786" w:rsidRPr="00666BB9">
        <w:t xml:space="preserve"> data and programs we provide in the </w:t>
      </w:r>
      <w:r w:rsidR="00ED50E0" w:rsidRPr="00666BB9">
        <w:t>“</w:t>
      </w:r>
      <w:r w:rsidR="007B3C3D" w:rsidRPr="00666BB9">
        <w:t>SDoH4C</w:t>
      </w:r>
      <w:r w:rsidR="009B64D7" w:rsidRPr="00666BB9">
        <w:t>W</w:t>
      </w:r>
      <w:r w:rsidR="007B3C3D" w:rsidRPr="00666BB9">
        <w:t>S</w:t>
      </w:r>
      <w:r w:rsidR="00ED50E0" w:rsidRPr="00666BB9">
        <w:t xml:space="preserve">” </w:t>
      </w:r>
      <w:r w:rsidRPr="00666BB9">
        <w:t xml:space="preserve">download </w:t>
      </w:r>
      <w:r w:rsidR="00ED50E0" w:rsidRPr="00666BB9">
        <w:t xml:space="preserve">package.  </w:t>
      </w:r>
    </w:p>
    <w:p w14:paraId="3A5F7710" w14:textId="55512D5A" w:rsidR="00150BCE" w:rsidRPr="00666BB9" w:rsidRDefault="00CF14D3" w:rsidP="00F00A4D">
      <w:pPr>
        <w:ind w:left="630" w:hanging="360"/>
      </w:pPr>
      <w:r w:rsidRPr="00666BB9">
        <w:t xml:space="preserve"> (1) Data files with Social Determinant of Health Measures (total and “</w:t>
      </w:r>
      <w:proofErr w:type="gramStart"/>
      <w:r w:rsidRPr="00666BB9">
        <w:t>same-race</w:t>
      </w:r>
      <w:proofErr w:type="gramEnd"/>
      <w:r w:rsidRPr="00666BB9">
        <w:t>”) at the County</w:t>
      </w:r>
      <w:r w:rsidR="007B3C3D" w:rsidRPr="00666BB9">
        <w:t xml:space="preserve"> and </w:t>
      </w:r>
      <w:proofErr w:type="spellStart"/>
      <w:r w:rsidR="007B3C3D" w:rsidRPr="00666BB9">
        <w:t>Z</w:t>
      </w:r>
      <w:r w:rsidRPr="00666BB9">
        <w:t>ipcode</w:t>
      </w:r>
      <w:proofErr w:type="spellEnd"/>
      <w:r w:rsidRPr="00666BB9">
        <w:t xml:space="preserve"> </w:t>
      </w:r>
      <w:r w:rsidR="007B3C3D" w:rsidRPr="00666BB9">
        <w:t xml:space="preserve">levels for 2022.  The </w:t>
      </w:r>
      <w:proofErr w:type="spellStart"/>
      <w:r w:rsidR="007B3C3D" w:rsidRPr="00666BB9">
        <w:t>SDoH</w:t>
      </w:r>
      <w:proofErr w:type="spellEnd"/>
      <w:r w:rsidR="007B3C3D" w:rsidRPr="00666BB9">
        <w:t xml:space="preserve"> measures are derived from the 2017-2022 American Community Survey </w:t>
      </w:r>
      <w:proofErr w:type="gramStart"/>
      <w:r w:rsidR="007B3C3D" w:rsidRPr="00666BB9">
        <w:t>5 year</w:t>
      </w:r>
      <w:proofErr w:type="gramEnd"/>
      <w:r w:rsidR="007B3C3D" w:rsidRPr="00666BB9">
        <w:t xml:space="preserve"> estimates.</w:t>
      </w:r>
      <w:r w:rsidR="004E6786" w:rsidRPr="00666BB9">
        <w:t xml:space="preserve">  These files are “</w:t>
      </w:r>
      <w:r w:rsidR="004E6786" w:rsidRPr="00666BB9">
        <w:rPr>
          <w:b/>
          <w:bCs/>
        </w:rPr>
        <w:t>County2022SDoH.sas7bdat</w:t>
      </w:r>
      <w:r w:rsidR="004E6786" w:rsidRPr="00666BB9">
        <w:t>” and “</w:t>
      </w:r>
      <w:r w:rsidR="004E6786" w:rsidRPr="0011264E">
        <w:rPr>
          <w:b/>
          <w:bCs/>
          <w:color w:val="FF0000"/>
        </w:rPr>
        <w:t>Zipcode2022SDoH.sas7bdat</w:t>
      </w:r>
      <w:r w:rsidR="004E6786" w:rsidRPr="0011264E">
        <w:rPr>
          <w:color w:val="FF0000"/>
        </w:rPr>
        <w:t>”.</w:t>
      </w:r>
      <w:r w:rsidR="009F1BD1" w:rsidRPr="0011264E">
        <w:rPr>
          <w:color w:val="FF0000"/>
        </w:rPr>
        <w:t xml:space="preserve">  </w:t>
      </w:r>
      <w:r w:rsidR="009F1BD1" w:rsidRPr="00666BB9">
        <w:t>More files for different years and tract level files are forthcoming.</w:t>
      </w:r>
    </w:p>
    <w:p w14:paraId="02C13ED3" w14:textId="77777777" w:rsidR="009F1BD1" w:rsidRPr="00666BB9" w:rsidRDefault="00CF14D3" w:rsidP="009F1BD1">
      <w:pPr>
        <w:ind w:left="630" w:hanging="360"/>
      </w:pPr>
      <w:r w:rsidRPr="00666BB9">
        <w:t xml:space="preserve"> (2) Programs in SAS and R which allow states or counties to better understand their CPS reporting rates and racial disproportionality while taking </w:t>
      </w:r>
      <w:proofErr w:type="spellStart"/>
      <w:r w:rsidRPr="00666BB9">
        <w:t>SDoH</w:t>
      </w:r>
      <w:proofErr w:type="spellEnd"/>
      <w:r w:rsidRPr="00666BB9">
        <w:t xml:space="preserve"> into consideration.</w:t>
      </w:r>
      <w:r w:rsidR="007B3C3D" w:rsidRPr="00666BB9">
        <w:t xml:space="preserve"> </w:t>
      </w:r>
      <w:r w:rsidR="009F1BD1" w:rsidRPr="00666BB9">
        <w:t xml:space="preserve">The following programs are available and are described in detail below:  </w:t>
      </w:r>
    </w:p>
    <w:p w14:paraId="4A93E28B" w14:textId="148902B5" w:rsidR="009F1BD1" w:rsidRPr="00666BB9" w:rsidRDefault="009F1BD1" w:rsidP="009F1BD1">
      <w:pPr>
        <w:pStyle w:val="ListParagraph"/>
        <w:numPr>
          <w:ilvl w:val="0"/>
          <w:numId w:val="1"/>
        </w:numPr>
        <w:rPr>
          <w:b/>
          <w:bCs/>
        </w:rPr>
      </w:pPr>
      <w:bookmarkStart w:id="0" w:name="_Hlk201491566"/>
      <w:r w:rsidRPr="00666BB9">
        <w:rPr>
          <w:b/>
          <w:bCs/>
        </w:rPr>
        <w:t>SDoHCounty2022PredVsActual.sas</w:t>
      </w:r>
    </w:p>
    <w:p w14:paraId="0B4C9105" w14:textId="281C68E4" w:rsidR="009F1BD1" w:rsidRPr="00666BB9" w:rsidRDefault="009F1BD1" w:rsidP="009F1BD1">
      <w:pPr>
        <w:pStyle w:val="ListParagraph"/>
        <w:numPr>
          <w:ilvl w:val="0"/>
          <w:numId w:val="1"/>
        </w:numPr>
        <w:rPr>
          <w:b/>
          <w:bCs/>
        </w:rPr>
      </w:pPr>
      <w:r w:rsidRPr="00666BB9">
        <w:rPr>
          <w:b/>
          <w:bCs/>
        </w:rPr>
        <w:t>SDoHCounty2022Scatterplot.sas</w:t>
      </w:r>
    </w:p>
    <w:p w14:paraId="1C181638" w14:textId="47E0927F" w:rsidR="009F1BD1" w:rsidRPr="00666BB9" w:rsidRDefault="009F1BD1" w:rsidP="009F1BD1">
      <w:pPr>
        <w:pStyle w:val="ListParagraph"/>
        <w:numPr>
          <w:ilvl w:val="0"/>
          <w:numId w:val="1"/>
        </w:numPr>
        <w:rPr>
          <w:b/>
          <w:bCs/>
        </w:rPr>
      </w:pPr>
      <w:r w:rsidRPr="00666BB9">
        <w:rPr>
          <w:b/>
          <w:bCs/>
        </w:rPr>
        <w:t>SDoHCounty2022Disp.sas</w:t>
      </w:r>
    </w:p>
    <w:p w14:paraId="056837B5" w14:textId="7F652D4A" w:rsidR="009F1BD1" w:rsidRPr="0011264E" w:rsidRDefault="009F1BD1" w:rsidP="009F1BD1">
      <w:pPr>
        <w:pStyle w:val="ListParagraph"/>
        <w:numPr>
          <w:ilvl w:val="0"/>
          <w:numId w:val="1"/>
        </w:numPr>
        <w:rPr>
          <w:b/>
          <w:bCs/>
          <w:color w:val="FF0000"/>
        </w:rPr>
      </w:pPr>
      <w:r w:rsidRPr="0011264E">
        <w:rPr>
          <w:b/>
          <w:bCs/>
          <w:color w:val="FF0000"/>
        </w:rPr>
        <w:t>SDoHZip2022PredVsActual.sas</w:t>
      </w:r>
    </w:p>
    <w:p w14:paraId="61798EA5" w14:textId="5059FF88" w:rsidR="009F1BD1" w:rsidRPr="0011264E" w:rsidRDefault="009F1BD1" w:rsidP="009F1BD1">
      <w:pPr>
        <w:pStyle w:val="ListParagraph"/>
        <w:numPr>
          <w:ilvl w:val="0"/>
          <w:numId w:val="1"/>
        </w:numPr>
        <w:rPr>
          <w:b/>
          <w:bCs/>
          <w:color w:val="FF0000"/>
        </w:rPr>
      </w:pPr>
      <w:r w:rsidRPr="0011264E">
        <w:rPr>
          <w:b/>
          <w:bCs/>
          <w:color w:val="FF0000"/>
        </w:rPr>
        <w:t>SDoHZip2022Scatterplot.sas</w:t>
      </w:r>
    </w:p>
    <w:p w14:paraId="63193224" w14:textId="5949D300" w:rsidR="009F1BD1" w:rsidRPr="0011264E" w:rsidRDefault="009F1BD1" w:rsidP="009F1BD1">
      <w:pPr>
        <w:pStyle w:val="ListParagraph"/>
        <w:numPr>
          <w:ilvl w:val="0"/>
          <w:numId w:val="1"/>
        </w:numPr>
        <w:rPr>
          <w:b/>
          <w:bCs/>
          <w:color w:val="FF0000"/>
        </w:rPr>
      </w:pPr>
      <w:r w:rsidRPr="0011264E">
        <w:rPr>
          <w:b/>
          <w:bCs/>
          <w:color w:val="FF0000"/>
        </w:rPr>
        <w:t>SDoHZip2022Disp.sas</w:t>
      </w:r>
    </w:p>
    <w:bookmarkEnd w:id="0"/>
    <w:p w14:paraId="1B861E8D" w14:textId="77777777" w:rsidR="009F1BD1" w:rsidRPr="0011264E" w:rsidRDefault="009F1BD1" w:rsidP="009F1BD1">
      <w:pPr>
        <w:pStyle w:val="ListParagraph"/>
        <w:ind w:left="1350"/>
        <w:rPr>
          <w:b/>
          <w:bCs/>
          <w:color w:val="FF0000"/>
        </w:rPr>
      </w:pPr>
    </w:p>
    <w:p w14:paraId="773B5191" w14:textId="20062996" w:rsidR="009F1BD1" w:rsidRDefault="009F1BD1" w:rsidP="009B64D7">
      <w:pPr>
        <w:pStyle w:val="ListParagraph"/>
        <w:ind w:left="0"/>
        <w:jc w:val="center"/>
        <w:rPr>
          <w:b/>
          <w:bCs/>
        </w:rPr>
      </w:pPr>
      <w:r w:rsidRPr="00666BB9">
        <w:rPr>
          <w:b/>
          <w:bCs/>
        </w:rPr>
        <w:t>SDoH4C</w:t>
      </w:r>
      <w:r w:rsidR="009B64D7" w:rsidRPr="00666BB9">
        <w:rPr>
          <w:b/>
          <w:bCs/>
        </w:rPr>
        <w:t>WS</w:t>
      </w:r>
      <w:r w:rsidRPr="00666BB9">
        <w:rPr>
          <w:b/>
          <w:bCs/>
        </w:rPr>
        <w:t xml:space="preserve"> Part 2:  </w:t>
      </w:r>
      <w:proofErr w:type="spellStart"/>
      <w:r w:rsidRPr="00D66F4D">
        <w:rPr>
          <w:b/>
          <w:bCs/>
          <w:color w:val="FF0000"/>
        </w:rPr>
        <w:t>Zipcode</w:t>
      </w:r>
      <w:proofErr w:type="spellEnd"/>
      <w:r w:rsidRPr="00666BB9">
        <w:rPr>
          <w:b/>
          <w:bCs/>
        </w:rPr>
        <w:t xml:space="preserve"> and County </w:t>
      </w:r>
      <w:r w:rsidR="00F748B8" w:rsidRPr="00666BB9">
        <w:rPr>
          <w:b/>
          <w:bCs/>
        </w:rPr>
        <w:t xml:space="preserve">.csv Files </w:t>
      </w:r>
      <w:r w:rsidRPr="00666BB9">
        <w:rPr>
          <w:b/>
          <w:bCs/>
          <w:color w:val="FF0000"/>
        </w:rPr>
        <w:t>You</w:t>
      </w:r>
      <w:r w:rsidRPr="00666BB9">
        <w:rPr>
          <w:b/>
          <w:bCs/>
        </w:rPr>
        <w:t xml:space="preserve"> </w:t>
      </w:r>
      <w:r w:rsidR="00F748B8" w:rsidRPr="00666BB9">
        <w:rPr>
          <w:b/>
          <w:bCs/>
        </w:rPr>
        <w:t>P</w:t>
      </w:r>
      <w:r w:rsidRPr="00666BB9">
        <w:rPr>
          <w:b/>
          <w:bCs/>
        </w:rPr>
        <w:t>rovide</w:t>
      </w:r>
    </w:p>
    <w:p w14:paraId="7C60D4D4" w14:textId="2AD55F2F" w:rsidR="00573F14" w:rsidRPr="00573F14" w:rsidRDefault="00573F14" w:rsidP="009B64D7">
      <w:pPr>
        <w:pStyle w:val="ListParagraph"/>
        <w:ind w:left="0"/>
        <w:jc w:val="center"/>
        <w:rPr>
          <w:i/>
          <w:iCs/>
        </w:rPr>
      </w:pPr>
      <w:r w:rsidRPr="00573F14">
        <w:rPr>
          <w:i/>
          <w:iCs/>
        </w:rPr>
        <w:t xml:space="preserve">(Important note:  </w:t>
      </w:r>
      <w:r>
        <w:rPr>
          <w:i/>
          <w:iCs/>
        </w:rPr>
        <w:t xml:space="preserve">A version of </w:t>
      </w:r>
      <w:r w:rsidRPr="00573F14">
        <w:rPr>
          <w:i/>
          <w:iCs/>
        </w:rPr>
        <w:t>“County.csv” is already included.</w:t>
      </w:r>
      <w:r w:rsidR="00F64FEE">
        <w:rPr>
          <w:i/>
          <w:iCs/>
        </w:rPr>
        <w:t xml:space="preserve"> This is for testing and troubleshooting only.</w:t>
      </w:r>
      <w:r w:rsidRPr="00573F14">
        <w:rPr>
          <w:i/>
          <w:iCs/>
        </w:rPr>
        <w:t xml:space="preserve">  </w:t>
      </w:r>
      <w:r w:rsidR="00F64FEE">
        <w:rPr>
          <w:i/>
          <w:iCs/>
        </w:rPr>
        <w:t>These are simulated data and NOT REAL, they do not include estimates for any groups but White, Black and Hispanic</w:t>
      </w:r>
      <w:r w:rsidRPr="00573F14">
        <w:rPr>
          <w:i/>
          <w:iCs/>
        </w:rPr>
        <w:t xml:space="preserve"> – you will need to replace it with your own county.csv file as described below)</w:t>
      </w:r>
    </w:p>
    <w:p w14:paraId="79C23845" w14:textId="77777777" w:rsidR="00D645DD" w:rsidRPr="00666BB9" w:rsidRDefault="00D645DD" w:rsidP="00F748B8">
      <w:pPr>
        <w:pStyle w:val="ListParagraph"/>
        <w:ind w:left="0"/>
        <w:jc w:val="center"/>
        <w:rPr>
          <w:b/>
          <w:bCs/>
        </w:rPr>
      </w:pPr>
    </w:p>
    <w:p w14:paraId="1777A039" w14:textId="6625068E" w:rsidR="004E6786" w:rsidRDefault="00150BCE" w:rsidP="00F00A4D">
      <w:r w:rsidRPr="00666BB9">
        <w:rPr>
          <w:b/>
          <w:bCs/>
        </w:rPr>
        <w:lastRenderedPageBreak/>
        <w:t>The third part</w:t>
      </w:r>
      <w:r w:rsidRPr="00666BB9">
        <w:t xml:space="preserve"> of SDoH</w:t>
      </w:r>
      <w:r w:rsidR="009B64D7" w:rsidRPr="00666BB9">
        <w:t>4CW</w:t>
      </w:r>
      <w:r w:rsidRPr="00666BB9">
        <w:t>S is an input file which must be generated by the state or county.  That file includes the following</w:t>
      </w:r>
      <w:r>
        <w:t xml:space="preserve"> </w:t>
      </w:r>
      <w:r w:rsidR="004E6786" w:rsidRPr="00F748B8">
        <w:rPr>
          <w:b/>
          <w:bCs/>
          <w:i/>
          <w:iCs/>
        </w:rPr>
        <w:t xml:space="preserve">numeric </w:t>
      </w:r>
      <w:r>
        <w:t>variables</w:t>
      </w:r>
      <w:r w:rsidR="00B02CFC">
        <w:t xml:space="preserve"> at </w:t>
      </w:r>
      <w:r w:rsidR="00B02CFC" w:rsidRPr="00D66F4D">
        <w:rPr>
          <w:color w:val="FF0000"/>
        </w:rPr>
        <w:t xml:space="preserve">either the </w:t>
      </w:r>
      <w:proofErr w:type="spellStart"/>
      <w:r w:rsidR="00B02CFC" w:rsidRPr="00D66F4D">
        <w:rPr>
          <w:color w:val="FF0000"/>
        </w:rPr>
        <w:t>zipcode</w:t>
      </w:r>
      <w:proofErr w:type="spellEnd"/>
      <w:r w:rsidR="004E6786" w:rsidRPr="00D66F4D">
        <w:rPr>
          <w:color w:val="FF0000"/>
        </w:rPr>
        <w:t xml:space="preserve"> </w:t>
      </w:r>
      <w:r w:rsidR="004E6786">
        <w:t xml:space="preserve">or </w:t>
      </w:r>
      <w:r w:rsidR="00B02CFC">
        <w:t xml:space="preserve">county </w:t>
      </w:r>
      <w:r w:rsidR="004E6786">
        <w:t>levels</w:t>
      </w:r>
      <w:r w:rsidR="00F748B8">
        <w:t>.</w:t>
      </w:r>
      <w:r w:rsidR="004E6786">
        <w:t xml:space="preserve">  </w:t>
      </w:r>
      <w:r w:rsidR="00F748B8" w:rsidRPr="002655D0">
        <w:rPr>
          <w:i/>
          <w:iCs/>
        </w:rPr>
        <w:t xml:space="preserve">Variables are counts of </w:t>
      </w:r>
      <w:r w:rsidR="004E6786" w:rsidRPr="002655D0">
        <w:rPr>
          <w:i/>
          <w:iCs/>
        </w:rPr>
        <w:t>the number of persons of that rac</w:t>
      </w:r>
      <w:r w:rsidR="00F748B8" w:rsidRPr="002655D0">
        <w:rPr>
          <w:i/>
          <w:iCs/>
        </w:rPr>
        <w:t>e (and total)</w:t>
      </w:r>
      <w:r w:rsidR="004E6786" w:rsidRPr="002655D0">
        <w:rPr>
          <w:i/>
          <w:iCs/>
        </w:rPr>
        <w:t xml:space="preserve"> who were reported to CPS during the year in question.  </w:t>
      </w:r>
      <w:r w:rsidR="004E6786">
        <w:t xml:space="preserve">If you want more stable counts, you can make them five year (or whatever) </w:t>
      </w:r>
      <w:proofErr w:type="gramStart"/>
      <w:r w:rsidR="004E6786">
        <w:t>totals, and</w:t>
      </w:r>
      <w:proofErr w:type="gramEnd"/>
      <w:r w:rsidR="004E6786">
        <w:t xml:space="preserve"> divide by the number of years.</w:t>
      </w:r>
      <w:r w:rsidR="00F748B8">
        <w:t xml:space="preserve">  There is more detailed information about how to create these files in the documentation within the above “SDoH</w:t>
      </w:r>
      <w:r w:rsidR="009B64D7">
        <w:t>4CWS</w:t>
      </w:r>
      <w:r w:rsidR="00F748B8">
        <w:t>” programs.</w:t>
      </w:r>
    </w:p>
    <w:p w14:paraId="2AA2E63C" w14:textId="77777777" w:rsidR="00D645DD" w:rsidRDefault="00D645DD" w:rsidP="00F00A4D"/>
    <w:p w14:paraId="2686E09D" w14:textId="77777777" w:rsidR="00F748B8" w:rsidRPr="0011264E" w:rsidRDefault="00F748B8" w:rsidP="00F748B8">
      <w:pPr>
        <w:jc w:val="center"/>
        <w:rPr>
          <w:b/>
          <w:bCs/>
          <w:color w:val="FF0000"/>
        </w:rPr>
      </w:pPr>
    </w:p>
    <w:p w14:paraId="4BDABD5F" w14:textId="77777777" w:rsidR="00F748B8" w:rsidRPr="0011264E" w:rsidRDefault="00F748B8" w:rsidP="00F748B8">
      <w:pPr>
        <w:rPr>
          <w:b/>
          <w:bCs/>
          <w:color w:val="FF0000"/>
        </w:rPr>
      </w:pPr>
      <w:r w:rsidRPr="0011264E">
        <w:rPr>
          <w:b/>
          <w:bCs/>
          <w:color w:val="FF0000"/>
        </w:rPr>
        <w:t>“Zipcode.CSV” file structure:  All variables numeric.  You create and provide this file.</w:t>
      </w:r>
    </w:p>
    <w:tbl>
      <w:tblPr>
        <w:tblW w:w="5289" w:type="dxa"/>
        <w:tblLook w:val="04A0" w:firstRow="1" w:lastRow="0" w:firstColumn="1" w:lastColumn="0" w:noHBand="0" w:noVBand="1"/>
      </w:tblPr>
      <w:tblGrid>
        <w:gridCol w:w="805"/>
        <w:gridCol w:w="626"/>
        <w:gridCol w:w="542"/>
        <w:gridCol w:w="571"/>
        <w:gridCol w:w="571"/>
        <w:gridCol w:w="621"/>
        <w:gridCol w:w="539"/>
        <w:gridCol w:w="554"/>
        <w:gridCol w:w="460"/>
      </w:tblGrid>
      <w:tr w:rsidR="0011264E" w:rsidRPr="0011264E" w14:paraId="3DEC50F3" w14:textId="77777777" w:rsidTr="00D645DD">
        <w:trPr>
          <w:trHeight w:val="250"/>
        </w:trPr>
        <w:tc>
          <w:tcPr>
            <w:tcW w:w="805" w:type="dxa"/>
            <w:tcBorders>
              <w:top w:val="nil"/>
              <w:left w:val="nil"/>
              <w:bottom w:val="nil"/>
              <w:right w:val="nil"/>
            </w:tcBorders>
            <w:shd w:val="clear" w:color="auto" w:fill="auto"/>
            <w:noWrap/>
            <w:vAlign w:val="bottom"/>
            <w:hideMark/>
          </w:tcPr>
          <w:p w14:paraId="7020EA06"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ZIPCODE</w:t>
            </w:r>
          </w:p>
        </w:tc>
        <w:tc>
          <w:tcPr>
            <w:tcW w:w="626" w:type="dxa"/>
            <w:tcBorders>
              <w:top w:val="nil"/>
              <w:left w:val="nil"/>
              <w:bottom w:val="nil"/>
              <w:right w:val="nil"/>
            </w:tcBorders>
            <w:shd w:val="clear" w:color="auto" w:fill="auto"/>
            <w:noWrap/>
            <w:vAlign w:val="bottom"/>
            <w:hideMark/>
          </w:tcPr>
          <w:p w14:paraId="39BEDA09"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roofErr w:type="spellStart"/>
            <w:r w:rsidRPr="0011264E">
              <w:rPr>
                <w:rFonts w:ascii="Aptos Narrow" w:eastAsia="Times New Roman" w:hAnsi="Aptos Narrow" w:cs="Times New Roman"/>
                <w:color w:val="FF0000"/>
                <w:kern w:val="0"/>
                <w:sz w:val="16"/>
                <w:szCs w:val="16"/>
                <w14:ligatures w14:val="none"/>
              </w:rPr>
              <w:t>TotWh</w:t>
            </w:r>
            <w:proofErr w:type="spellEnd"/>
          </w:p>
        </w:tc>
        <w:tc>
          <w:tcPr>
            <w:tcW w:w="542" w:type="dxa"/>
            <w:tcBorders>
              <w:top w:val="nil"/>
              <w:left w:val="nil"/>
              <w:bottom w:val="nil"/>
              <w:right w:val="nil"/>
            </w:tcBorders>
            <w:shd w:val="clear" w:color="auto" w:fill="auto"/>
            <w:noWrap/>
            <w:vAlign w:val="bottom"/>
            <w:hideMark/>
          </w:tcPr>
          <w:p w14:paraId="69BF5213"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roofErr w:type="spellStart"/>
            <w:r w:rsidRPr="0011264E">
              <w:rPr>
                <w:rFonts w:ascii="Aptos Narrow" w:eastAsia="Times New Roman" w:hAnsi="Aptos Narrow" w:cs="Times New Roman"/>
                <w:color w:val="FF0000"/>
                <w:kern w:val="0"/>
                <w:sz w:val="16"/>
                <w:szCs w:val="16"/>
                <w14:ligatures w14:val="none"/>
              </w:rPr>
              <w:t>TotBl</w:t>
            </w:r>
            <w:proofErr w:type="spellEnd"/>
          </w:p>
        </w:tc>
        <w:tc>
          <w:tcPr>
            <w:tcW w:w="571" w:type="dxa"/>
            <w:tcBorders>
              <w:top w:val="nil"/>
              <w:left w:val="nil"/>
              <w:bottom w:val="nil"/>
              <w:right w:val="nil"/>
            </w:tcBorders>
          </w:tcPr>
          <w:p w14:paraId="21D5AAD2"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
        </w:tc>
        <w:tc>
          <w:tcPr>
            <w:tcW w:w="571" w:type="dxa"/>
            <w:tcBorders>
              <w:top w:val="nil"/>
              <w:left w:val="nil"/>
              <w:bottom w:val="nil"/>
              <w:right w:val="nil"/>
            </w:tcBorders>
            <w:shd w:val="clear" w:color="auto" w:fill="auto"/>
            <w:noWrap/>
            <w:vAlign w:val="bottom"/>
            <w:hideMark/>
          </w:tcPr>
          <w:p w14:paraId="6BBC95B1" w14:textId="4282752A" w:rsidR="00D645DD" w:rsidRPr="0011264E" w:rsidRDefault="00D645DD" w:rsidP="00FE43DB">
            <w:pPr>
              <w:jc w:val="center"/>
              <w:rPr>
                <w:rFonts w:ascii="Aptos Narrow" w:eastAsia="Times New Roman" w:hAnsi="Aptos Narrow" w:cs="Times New Roman"/>
                <w:color w:val="FF0000"/>
                <w:kern w:val="0"/>
                <w:sz w:val="16"/>
                <w:szCs w:val="16"/>
                <w14:ligatures w14:val="none"/>
              </w:rPr>
            </w:pPr>
            <w:proofErr w:type="spellStart"/>
            <w:r w:rsidRPr="0011264E">
              <w:rPr>
                <w:rFonts w:ascii="Aptos Narrow" w:eastAsia="Times New Roman" w:hAnsi="Aptos Narrow" w:cs="Times New Roman"/>
                <w:color w:val="FF0000"/>
                <w:kern w:val="0"/>
                <w:sz w:val="16"/>
                <w:szCs w:val="16"/>
                <w14:ligatures w14:val="none"/>
              </w:rPr>
              <w:t>TotAs</w:t>
            </w:r>
            <w:proofErr w:type="spellEnd"/>
          </w:p>
        </w:tc>
        <w:tc>
          <w:tcPr>
            <w:tcW w:w="621" w:type="dxa"/>
            <w:tcBorders>
              <w:top w:val="nil"/>
              <w:left w:val="nil"/>
              <w:bottom w:val="nil"/>
              <w:right w:val="nil"/>
            </w:tcBorders>
            <w:shd w:val="clear" w:color="auto" w:fill="auto"/>
            <w:noWrap/>
            <w:vAlign w:val="bottom"/>
            <w:hideMark/>
          </w:tcPr>
          <w:p w14:paraId="3CC78BA1"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roofErr w:type="spellStart"/>
            <w:r w:rsidRPr="0011264E">
              <w:rPr>
                <w:rFonts w:ascii="Aptos Narrow" w:eastAsia="Times New Roman" w:hAnsi="Aptos Narrow" w:cs="Times New Roman"/>
                <w:color w:val="FF0000"/>
                <w:kern w:val="0"/>
                <w:sz w:val="16"/>
                <w:szCs w:val="16"/>
                <w14:ligatures w14:val="none"/>
              </w:rPr>
              <w:t>TotNH</w:t>
            </w:r>
            <w:proofErr w:type="spellEnd"/>
          </w:p>
        </w:tc>
        <w:tc>
          <w:tcPr>
            <w:tcW w:w="539" w:type="dxa"/>
            <w:tcBorders>
              <w:top w:val="nil"/>
              <w:left w:val="nil"/>
              <w:bottom w:val="nil"/>
              <w:right w:val="nil"/>
            </w:tcBorders>
            <w:shd w:val="clear" w:color="auto" w:fill="auto"/>
            <w:noWrap/>
            <w:vAlign w:val="bottom"/>
            <w:hideMark/>
          </w:tcPr>
          <w:p w14:paraId="4E4481B8"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roofErr w:type="spellStart"/>
            <w:r w:rsidRPr="0011264E">
              <w:rPr>
                <w:rFonts w:ascii="Aptos Narrow" w:eastAsia="Times New Roman" w:hAnsi="Aptos Narrow" w:cs="Times New Roman"/>
                <w:color w:val="FF0000"/>
                <w:kern w:val="0"/>
                <w:sz w:val="16"/>
                <w:szCs w:val="16"/>
                <w14:ligatures w14:val="none"/>
              </w:rPr>
              <w:t>TotAI</w:t>
            </w:r>
            <w:proofErr w:type="spellEnd"/>
          </w:p>
        </w:tc>
        <w:tc>
          <w:tcPr>
            <w:tcW w:w="554" w:type="dxa"/>
            <w:tcBorders>
              <w:top w:val="nil"/>
              <w:left w:val="nil"/>
              <w:bottom w:val="nil"/>
              <w:right w:val="nil"/>
            </w:tcBorders>
            <w:shd w:val="clear" w:color="auto" w:fill="auto"/>
            <w:noWrap/>
            <w:vAlign w:val="bottom"/>
            <w:hideMark/>
          </w:tcPr>
          <w:p w14:paraId="35314EB4"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roofErr w:type="spellStart"/>
            <w:r w:rsidRPr="0011264E">
              <w:rPr>
                <w:rFonts w:ascii="Aptos Narrow" w:eastAsia="Times New Roman" w:hAnsi="Aptos Narrow" w:cs="Times New Roman"/>
                <w:color w:val="FF0000"/>
                <w:kern w:val="0"/>
                <w:sz w:val="16"/>
                <w:szCs w:val="16"/>
                <w14:ligatures w14:val="none"/>
              </w:rPr>
              <w:t>TotHi</w:t>
            </w:r>
            <w:proofErr w:type="spellEnd"/>
          </w:p>
        </w:tc>
        <w:tc>
          <w:tcPr>
            <w:tcW w:w="460" w:type="dxa"/>
            <w:tcBorders>
              <w:top w:val="nil"/>
              <w:left w:val="nil"/>
              <w:bottom w:val="nil"/>
              <w:right w:val="nil"/>
            </w:tcBorders>
            <w:shd w:val="clear" w:color="auto" w:fill="auto"/>
            <w:noWrap/>
            <w:vAlign w:val="bottom"/>
            <w:hideMark/>
          </w:tcPr>
          <w:p w14:paraId="3FA52795"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Tot</w:t>
            </w:r>
          </w:p>
        </w:tc>
      </w:tr>
      <w:tr w:rsidR="0011264E" w:rsidRPr="0011264E" w14:paraId="63AF62AE" w14:textId="77777777" w:rsidTr="00D645DD">
        <w:trPr>
          <w:trHeight w:val="250"/>
        </w:trPr>
        <w:tc>
          <w:tcPr>
            <w:tcW w:w="805" w:type="dxa"/>
            <w:tcBorders>
              <w:top w:val="nil"/>
              <w:left w:val="nil"/>
              <w:bottom w:val="nil"/>
              <w:right w:val="nil"/>
            </w:tcBorders>
            <w:shd w:val="clear" w:color="auto" w:fill="auto"/>
            <w:noWrap/>
            <w:vAlign w:val="bottom"/>
            <w:hideMark/>
          </w:tcPr>
          <w:p w14:paraId="2DEA619B"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63005</w:t>
            </w:r>
          </w:p>
        </w:tc>
        <w:tc>
          <w:tcPr>
            <w:tcW w:w="626" w:type="dxa"/>
            <w:tcBorders>
              <w:top w:val="nil"/>
              <w:left w:val="nil"/>
              <w:bottom w:val="nil"/>
              <w:right w:val="nil"/>
            </w:tcBorders>
            <w:shd w:val="clear" w:color="auto" w:fill="auto"/>
            <w:noWrap/>
            <w:vAlign w:val="bottom"/>
            <w:hideMark/>
          </w:tcPr>
          <w:p w14:paraId="13AF3D4B"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14</w:t>
            </w:r>
          </w:p>
        </w:tc>
        <w:tc>
          <w:tcPr>
            <w:tcW w:w="542" w:type="dxa"/>
            <w:tcBorders>
              <w:top w:val="nil"/>
              <w:left w:val="nil"/>
              <w:bottom w:val="nil"/>
              <w:right w:val="nil"/>
            </w:tcBorders>
            <w:shd w:val="clear" w:color="auto" w:fill="auto"/>
            <w:noWrap/>
            <w:vAlign w:val="bottom"/>
            <w:hideMark/>
          </w:tcPr>
          <w:p w14:paraId="44CF32BF"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71" w:type="dxa"/>
            <w:tcBorders>
              <w:top w:val="nil"/>
              <w:left w:val="nil"/>
              <w:bottom w:val="nil"/>
              <w:right w:val="nil"/>
            </w:tcBorders>
          </w:tcPr>
          <w:p w14:paraId="2F2F7A9E"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
        </w:tc>
        <w:tc>
          <w:tcPr>
            <w:tcW w:w="571" w:type="dxa"/>
            <w:tcBorders>
              <w:top w:val="nil"/>
              <w:left w:val="nil"/>
              <w:bottom w:val="nil"/>
              <w:right w:val="nil"/>
            </w:tcBorders>
            <w:shd w:val="clear" w:color="auto" w:fill="auto"/>
            <w:noWrap/>
            <w:vAlign w:val="bottom"/>
            <w:hideMark/>
          </w:tcPr>
          <w:p w14:paraId="5BDAB4AF" w14:textId="1D06F69C"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2</w:t>
            </w:r>
          </w:p>
        </w:tc>
        <w:tc>
          <w:tcPr>
            <w:tcW w:w="621" w:type="dxa"/>
            <w:tcBorders>
              <w:top w:val="nil"/>
              <w:left w:val="nil"/>
              <w:bottom w:val="nil"/>
              <w:right w:val="nil"/>
            </w:tcBorders>
            <w:shd w:val="clear" w:color="auto" w:fill="auto"/>
            <w:noWrap/>
            <w:vAlign w:val="bottom"/>
            <w:hideMark/>
          </w:tcPr>
          <w:p w14:paraId="70527B9B"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39" w:type="dxa"/>
            <w:tcBorders>
              <w:top w:val="nil"/>
              <w:left w:val="nil"/>
              <w:bottom w:val="nil"/>
              <w:right w:val="nil"/>
            </w:tcBorders>
            <w:shd w:val="clear" w:color="auto" w:fill="auto"/>
            <w:noWrap/>
            <w:vAlign w:val="bottom"/>
            <w:hideMark/>
          </w:tcPr>
          <w:p w14:paraId="275CE7F0"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54" w:type="dxa"/>
            <w:tcBorders>
              <w:top w:val="nil"/>
              <w:left w:val="nil"/>
              <w:bottom w:val="nil"/>
              <w:right w:val="nil"/>
            </w:tcBorders>
            <w:shd w:val="clear" w:color="auto" w:fill="auto"/>
            <w:noWrap/>
            <w:vAlign w:val="bottom"/>
            <w:hideMark/>
          </w:tcPr>
          <w:p w14:paraId="323ABB21"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460" w:type="dxa"/>
            <w:tcBorders>
              <w:top w:val="nil"/>
              <w:left w:val="nil"/>
              <w:bottom w:val="nil"/>
              <w:right w:val="nil"/>
            </w:tcBorders>
            <w:shd w:val="clear" w:color="auto" w:fill="auto"/>
            <w:noWrap/>
            <w:vAlign w:val="bottom"/>
            <w:hideMark/>
          </w:tcPr>
          <w:p w14:paraId="1229ABC5"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16</w:t>
            </w:r>
          </w:p>
        </w:tc>
      </w:tr>
      <w:tr w:rsidR="0011264E" w:rsidRPr="0011264E" w14:paraId="1EA7458F" w14:textId="77777777" w:rsidTr="00D645DD">
        <w:trPr>
          <w:trHeight w:val="250"/>
        </w:trPr>
        <w:tc>
          <w:tcPr>
            <w:tcW w:w="805" w:type="dxa"/>
            <w:tcBorders>
              <w:top w:val="nil"/>
              <w:left w:val="nil"/>
              <w:bottom w:val="nil"/>
              <w:right w:val="nil"/>
            </w:tcBorders>
            <w:shd w:val="clear" w:color="auto" w:fill="auto"/>
            <w:noWrap/>
            <w:vAlign w:val="bottom"/>
            <w:hideMark/>
          </w:tcPr>
          <w:p w14:paraId="5A699D4D"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63010</w:t>
            </w:r>
          </w:p>
        </w:tc>
        <w:tc>
          <w:tcPr>
            <w:tcW w:w="626" w:type="dxa"/>
            <w:tcBorders>
              <w:top w:val="nil"/>
              <w:left w:val="nil"/>
              <w:bottom w:val="nil"/>
              <w:right w:val="nil"/>
            </w:tcBorders>
            <w:shd w:val="clear" w:color="auto" w:fill="auto"/>
            <w:noWrap/>
            <w:vAlign w:val="bottom"/>
            <w:hideMark/>
          </w:tcPr>
          <w:p w14:paraId="20C488FD"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455</w:t>
            </w:r>
          </w:p>
        </w:tc>
        <w:tc>
          <w:tcPr>
            <w:tcW w:w="542" w:type="dxa"/>
            <w:tcBorders>
              <w:top w:val="nil"/>
              <w:left w:val="nil"/>
              <w:bottom w:val="nil"/>
              <w:right w:val="nil"/>
            </w:tcBorders>
            <w:shd w:val="clear" w:color="auto" w:fill="auto"/>
            <w:noWrap/>
            <w:vAlign w:val="bottom"/>
            <w:hideMark/>
          </w:tcPr>
          <w:p w14:paraId="2EC8089C"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2</w:t>
            </w:r>
          </w:p>
        </w:tc>
        <w:tc>
          <w:tcPr>
            <w:tcW w:w="571" w:type="dxa"/>
            <w:tcBorders>
              <w:top w:val="nil"/>
              <w:left w:val="nil"/>
              <w:bottom w:val="nil"/>
              <w:right w:val="nil"/>
            </w:tcBorders>
          </w:tcPr>
          <w:p w14:paraId="7EC9F85A"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
        </w:tc>
        <w:tc>
          <w:tcPr>
            <w:tcW w:w="571" w:type="dxa"/>
            <w:tcBorders>
              <w:top w:val="nil"/>
              <w:left w:val="nil"/>
              <w:bottom w:val="nil"/>
              <w:right w:val="nil"/>
            </w:tcBorders>
            <w:shd w:val="clear" w:color="auto" w:fill="auto"/>
            <w:noWrap/>
            <w:vAlign w:val="bottom"/>
            <w:hideMark/>
          </w:tcPr>
          <w:p w14:paraId="4AFF1313" w14:textId="4B7FBEDD"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5</w:t>
            </w:r>
          </w:p>
        </w:tc>
        <w:tc>
          <w:tcPr>
            <w:tcW w:w="621" w:type="dxa"/>
            <w:tcBorders>
              <w:top w:val="nil"/>
              <w:left w:val="nil"/>
              <w:bottom w:val="nil"/>
              <w:right w:val="nil"/>
            </w:tcBorders>
            <w:shd w:val="clear" w:color="auto" w:fill="auto"/>
            <w:noWrap/>
            <w:vAlign w:val="bottom"/>
            <w:hideMark/>
          </w:tcPr>
          <w:p w14:paraId="368BA7E7"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39" w:type="dxa"/>
            <w:tcBorders>
              <w:top w:val="nil"/>
              <w:left w:val="nil"/>
              <w:bottom w:val="nil"/>
              <w:right w:val="nil"/>
            </w:tcBorders>
            <w:shd w:val="clear" w:color="auto" w:fill="auto"/>
            <w:noWrap/>
            <w:vAlign w:val="bottom"/>
            <w:hideMark/>
          </w:tcPr>
          <w:p w14:paraId="26B52741"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54" w:type="dxa"/>
            <w:tcBorders>
              <w:top w:val="nil"/>
              <w:left w:val="nil"/>
              <w:bottom w:val="nil"/>
              <w:right w:val="nil"/>
            </w:tcBorders>
            <w:shd w:val="clear" w:color="auto" w:fill="auto"/>
            <w:noWrap/>
            <w:vAlign w:val="bottom"/>
            <w:hideMark/>
          </w:tcPr>
          <w:p w14:paraId="0EAFB664"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11</w:t>
            </w:r>
          </w:p>
        </w:tc>
        <w:tc>
          <w:tcPr>
            <w:tcW w:w="460" w:type="dxa"/>
            <w:tcBorders>
              <w:top w:val="nil"/>
              <w:left w:val="nil"/>
              <w:bottom w:val="nil"/>
              <w:right w:val="nil"/>
            </w:tcBorders>
            <w:shd w:val="clear" w:color="auto" w:fill="auto"/>
            <w:noWrap/>
            <w:vAlign w:val="bottom"/>
            <w:hideMark/>
          </w:tcPr>
          <w:p w14:paraId="05F4E2A3"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473</w:t>
            </w:r>
          </w:p>
        </w:tc>
      </w:tr>
      <w:tr w:rsidR="0011264E" w:rsidRPr="0011264E" w14:paraId="36C5363D" w14:textId="77777777" w:rsidTr="00D645DD">
        <w:trPr>
          <w:trHeight w:val="250"/>
        </w:trPr>
        <w:tc>
          <w:tcPr>
            <w:tcW w:w="805" w:type="dxa"/>
            <w:tcBorders>
              <w:top w:val="nil"/>
              <w:left w:val="nil"/>
              <w:bottom w:val="nil"/>
              <w:right w:val="nil"/>
            </w:tcBorders>
            <w:shd w:val="clear" w:color="auto" w:fill="auto"/>
            <w:noWrap/>
            <w:vAlign w:val="bottom"/>
            <w:hideMark/>
          </w:tcPr>
          <w:p w14:paraId="12243739"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63011</w:t>
            </w:r>
          </w:p>
        </w:tc>
        <w:tc>
          <w:tcPr>
            <w:tcW w:w="626" w:type="dxa"/>
            <w:tcBorders>
              <w:top w:val="nil"/>
              <w:left w:val="nil"/>
              <w:bottom w:val="nil"/>
              <w:right w:val="nil"/>
            </w:tcBorders>
            <w:shd w:val="clear" w:color="auto" w:fill="auto"/>
            <w:noWrap/>
            <w:vAlign w:val="bottom"/>
            <w:hideMark/>
          </w:tcPr>
          <w:p w14:paraId="126748FF"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68</w:t>
            </w:r>
          </w:p>
        </w:tc>
        <w:tc>
          <w:tcPr>
            <w:tcW w:w="542" w:type="dxa"/>
            <w:tcBorders>
              <w:top w:val="nil"/>
              <w:left w:val="nil"/>
              <w:bottom w:val="nil"/>
              <w:right w:val="nil"/>
            </w:tcBorders>
            <w:shd w:val="clear" w:color="auto" w:fill="auto"/>
            <w:noWrap/>
            <w:vAlign w:val="bottom"/>
            <w:hideMark/>
          </w:tcPr>
          <w:p w14:paraId="1F681676"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1</w:t>
            </w:r>
          </w:p>
        </w:tc>
        <w:tc>
          <w:tcPr>
            <w:tcW w:w="571" w:type="dxa"/>
            <w:tcBorders>
              <w:top w:val="nil"/>
              <w:left w:val="nil"/>
              <w:bottom w:val="nil"/>
              <w:right w:val="nil"/>
            </w:tcBorders>
          </w:tcPr>
          <w:p w14:paraId="11BCDA7F"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
        </w:tc>
        <w:tc>
          <w:tcPr>
            <w:tcW w:w="571" w:type="dxa"/>
            <w:tcBorders>
              <w:top w:val="nil"/>
              <w:left w:val="nil"/>
              <w:bottom w:val="nil"/>
              <w:right w:val="nil"/>
            </w:tcBorders>
            <w:shd w:val="clear" w:color="auto" w:fill="auto"/>
            <w:noWrap/>
            <w:vAlign w:val="bottom"/>
            <w:hideMark/>
          </w:tcPr>
          <w:p w14:paraId="77326CB4" w14:textId="25498D42"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4</w:t>
            </w:r>
          </w:p>
        </w:tc>
        <w:tc>
          <w:tcPr>
            <w:tcW w:w="621" w:type="dxa"/>
            <w:tcBorders>
              <w:top w:val="nil"/>
              <w:left w:val="nil"/>
              <w:bottom w:val="nil"/>
              <w:right w:val="nil"/>
            </w:tcBorders>
            <w:shd w:val="clear" w:color="auto" w:fill="auto"/>
            <w:noWrap/>
            <w:vAlign w:val="bottom"/>
            <w:hideMark/>
          </w:tcPr>
          <w:p w14:paraId="64812C4D"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39" w:type="dxa"/>
            <w:tcBorders>
              <w:top w:val="nil"/>
              <w:left w:val="nil"/>
              <w:bottom w:val="nil"/>
              <w:right w:val="nil"/>
            </w:tcBorders>
            <w:shd w:val="clear" w:color="auto" w:fill="auto"/>
            <w:noWrap/>
            <w:vAlign w:val="bottom"/>
            <w:hideMark/>
          </w:tcPr>
          <w:p w14:paraId="4A8D6A00"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54" w:type="dxa"/>
            <w:tcBorders>
              <w:top w:val="nil"/>
              <w:left w:val="nil"/>
              <w:bottom w:val="nil"/>
              <w:right w:val="nil"/>
            </w:tcBorders>
            <w:shd w:val="clear" w:color="auto" w:fill="auto"/>
            <w:noWrap/>
            <w:vAlign w:val="bottom"/>
            <w:hideMark/>
          </w:tcPr>
          <w:p w14:paraId="2E286EA6"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2</w:t>
            </w:r>
          </w:p>
        </w:tc>
        <w:tc>
          <w:tcPr>
            <w:tcW w:w="460" w:type="dxa"/>
            <w:tcBorders>
              <w:top w:val="nil"/>
              <w:left w:val="nil"/>
              <w:bottom w:val="nil"/>
              <w:right w:val="nil"/>
            </w:tcBorders>
            <w:shd w:val="clear" w:color="auto" w:fill="auto"/>
            <w:noWrap/>
            <w:vAlign w:val="bottom"/>
            <w:hideMark/>
          </w:tcPr>
          <w:p w14:paraId="60299851"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75</w:t>
            </w:r>
          </w:p>
        </w:tc>
      </w:tr>
      <w:tr w:rsidR="00D645DD" w:rsidRPr="0011264E" w14:paraId="371F190F" w14:textId="77777777" w:rsidTr="00D645DD">
        <w:trPr>
          <w:trHeight w:val="250"/>
        </w:trPr>
        <w:tc>
          <w:tcPr>
            <w:tcW w:w="805" w:type="dxa"/>
            <w:tcBorders>
              <w:top w:val="nil"/>
              <w:left w:val="nil"/>
              <w:bottom w:val="nil"/>
              <w:right w:val="nil"/>
            </w:tcBorders>
            <w:shd w:val="clear" w:color="auto" w:fill="auto"/>
            <w:noWrap/>
            <w:vAlign w:val="bottom"/>
            <w:hideMark/>
          </w:tcPr>
          <w:p w14:paraId="46BEA1B2"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63012</w:t>
            </w:r>
          </w:p>
        </w:tc>
        <w:tc>
          <w:tcPr>
            <w:tcW w:w="626" w:type="dxa"/>
            <w:tcBorders>
              <w:top w:val="nil"/>
              <w:left w:val="nil"/>
              <w:bottom w:val="nil"/>
              <w:right w:val="nil"/>
            </w:tcBorders>
            <w:shd w:val="clear" w:color="auto" w:fill="auto"/>
            <w:noWrap/>
            <w:vAlign w:val="bottom"/>
            <w:hideMark/>
          </w:tcPr>
          <w:p w14:paraId="1A4DF3D8"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47</w:t>
            </w:r>
          </w:p>
        </w:tc>
        <w:tc>
          <w:tcPr>
            <w:tcW w:w="542" w:type="dxa"/>
            <w:tcBorders>
              <w:top w:val="nil"/>
              <w:left w:val="nil"/>
              <w:bottom w:val="nil"/>
              <w:right w:val="nil"/>
            </w:tcBorders>
            <w:shd w:val="clear" w:color="auto" w:fill="auto"/>
            <w:noWrap/>
            <w:vAlign w:val="bottom"/>
            <w:hideMark/>
          </w:tcPr>
          <w:p w14:paraId="3B907891"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71" w:type="dxa"/>
            <w:tcBorders>
              <w:top w:val="nil"/>
              <w:left w:val="nil"/>
              <w:bottom w:val="nil"/>
              <w:right w:val="nil"/>
            </w:tcBorders>
          </w:tcPr>
          <w:p w14:paraId="2C61494D"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p>
        </w:tc>
        <w:tc>
          <w:tcPr>
            <w:tcW w:w="571" w:type="dxa"/>
            <w:tcBorders>
              <w:top w:val="nil"/>
              <w:left w:val="nil"/>
              <w:bottom w:val="nil"/>
              <w:right w:val="nil"/>
            </w:tcBorders>
            <w:shd w:val="clear" w:color="auto" w:fill="auto"/>
            <w:noWrap/>
            <w:vAlign w:val="bottom"/>
            <w:hideMark/>
          </w:tcPr>
          <w:p w14:paraId="306E1703" w14:textId="1516F27C"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621" w:type="dxa"/>
            <w:tcBorders>
              <w:top w:val="nil"/>
              <w:left w:val="nil"/>
              <w:bottom w:val="nil"/>
              <w:right w:val="nil"/>
            </w:tcBorders>
            <w:shd w:val="clear" w:color="auto" w:fill="auto"/>
            <w:noWrap/>
            <w:vAlign w:val="bottom"/>
            <w:hideMark/>
          </w:tcPr>
          <w:p w14:paraId="0A759ABF"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39" w:type="dxa"/>
            <w:tcBorders>
              <w:top w:val="nil"/>
              <w:left w:val="nil"/>
              <w:bottom w:val="nil"/>
              <w:right w:val="nil"/>
            </w:tcBorders>
            <w:shd w:val="clear" w:color="auto" w:fill="auto"/>
            <w:noWrap/>
            <w:vAlign w:val="bottom"/>
            <w:hideMark/>
          </w:tcPr>
          <w:p w14:paraId="5CBE3DE5"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0</w:t>
            </w:r>
          </w:p>
        </w:tc>
        <w:tc>
          <w:tcPr>
            <w:tcW w:w="554" w:type="dxa"/>
            <w:tcBorders>
              <w:top w:val="nil"/>
              <w:left w:val="nil"/>
              <w:bottom w:val="nil"/>
              <w:right w:val="nil"/>
            </w:tcBorders>
            <w:shd w:val="clear" w:color="auto" w:fill="auto"/>
            <w:noWrap/>
            <w:vAlign w:val="bottom"/>
            <w:hideMark/>
          </w:tcPr>
          <w:p w14:paraId="09594FFD"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1</w:t>
            </w:r>
          </w:p>
        </w:tc>
        <w:tc>
          <w:tcPr>
            <w:tcW w:w="460" w:type="dxa"/>
            <w:tcBorders>
              <w:top w:val="nil"/>
              <w:left w:val="nil"/>
              <w:bottom w:val="nil"/>
              <w:right w:val="nil"/>
            </w:tcBorders>
            <w:shd w:val="clear" w:color="auto" w:fill="auto"/>
            <w:noWrap/>
            <w:vAlign w:val="bottom"/>
            <w:hideMark/>
          </w:tcPr>
          <w:p w14:paraId="425E4F90" w14:textId="77777777" w:rsidR="00D645DD" w:rsidRPr="0011264E" w:rsidRDefault="00D645DD" w:rsidP="00FE43DB">
            <w:pPr>
              <w:jc w:val="center"/>
              <w:rPr>
                <w:rFonts w:ascii="Aptos Narrow" w:eastAsia="Times New Roman" w:hAnsi="Aptos Narrow" w:cs="Times New Roman"/>
                <w:color w:val="FF0000"/>
                <w:kern w:val="0"/>
                <w:sz w:val="16"/>
                <w:szCs w:val="16"/>
                <w14:ligatures w14:val="none"/>
              </w:rPr>
            </w:pPr>
            <w:r w:rsidRPr="0011264E">
              <w:rPr>
                <w:rFonts w:ascii="Aptos Narrow" w:eastAsia="Times New Roman" w:hAnsi="Aptos Narrow" w:cs="Times New Roman"/>
                <w:color w:val="FF0000"/>
                <w:kern w:val="0"/>
                <w:sz w:val="16"/>
                <w:szCs w:val="16"/>
                <w14:ligatures w14:val="none"/>
              </w:rPr>
              <w:t>48</w:t>
            </w:r>
          </w:p>
        </w:tc>
      </w:tr>
    </w:tbl>
    <w:p w14:paraId="42037A28" w14:textId="77777777" w:rsidR="00F748B8" w:rsidRPr="0011264E" w:rsidRDefault="00F748B8" w:rsidP="00F748B8">
      <w:pPr>
        <w:rPr>
          <w:b/>
          <w:bCs/>
          <w:color w:val="FF0000"/>
        </w:rPr>
      </w:pPr>
    </w:p>
    <w:p w14:paraId="219FD010" w14:textId="7D466705" w:rsidR="00F748B8" w:rsidRDefault="00F748B8" w:rsidP="00F748B8">
      <w:pPr>
        <w:rPr>
          <w:b/>
          <w:bCs/>
        </w:rPr>
      </w:pPr>
      <w:r w:rsidRPr="004E6786">
        <w:rPr>
          <w:b/>
          <w:bCs/>
        </w:rPr>
        <w:t>“</w:t>
      </w:r>
      <w:r>
        <w:rPr>
          <w:b/>
          <w:bCs/>
        </w:rPr>
        <w:t>County</w:t>
      </w:r>
      <w:r w:rsidRPr="004E6786">
        <w:rPr>
          <w:b/>
          <w:bCs/>
        </w:rPr>
        <w:t xml:space="preserve">.CSV” file structure:  All variables </w:t>
      </w:r>
      <w:r>
        <w:rPr>
          <w:b/>
          <w:bCs/>
        </w:rPr>
        <w:t>numeric.</w:t>
      </w:r>
      <w:r w:rsidRPr="004E6786">
        <w:rPr>
          <w:b/>
          <w:bCs/>
        </w:rPr>
        <w:t xml:space="preserve">  </w:t>
      </w:r>
      <w:r>
        <w:rPr>
          <w:b/>
          <w:bCs/>
        </w:rPr>
        <w:t>You create and provide this file.</w:t>
      </w:r>
    </w:p>
    <w:tbl>
      <w:tblPr>
        <w:tblW w:w="4736" w:type="dxa"/>
        <w:tblLook w:val="04A0" w:firstRow="1" w:lastRow="0" w:firstColumn="1" w:lastColumn="0" w:noHBand="0" w:noVBand="1"/>
      </w:tblPr>
      <w:tblGrid>
        <w:gridCol w:w="592"/>
        <w:gridCol w:w="622"/>
        <w:gridCol w:w="592"/>
        <w:gridCol w:w="626"/>
        <w:gridCol w:w="592"/>
        <w:gridCol w:w="621"/>
        <w:gridCol w:w="592"/>
        <w:gridCol w:w="622"/>
      </w:tblGrid>
      <w:tr w:rsidR="00F748B8" w:rsidRPr="00F748B8" w14:paraId="65DAF838" w14:textId="77777777" w:rsidTr="00F748B8">
        <w:trPr>
          <w:trHeight w:val="300"/>
        </w:trPr>
        <w:tc>
          <w:tcPr>
            <w:tcW w:w="592" w:type="dxa"/>
            <w:tcBorders>
              <w:top w:val="nil"/>
              <w:left w:val="nil"/>
              <w:bottom w:val="nil"/>
              <w:right w:val="nil"/>
            </w:tcBorders>
            <w:shd w:val="clear" w:color="auto" w:fill="auto"/>
            <w:noWrap/>
            <w:vAlign w:val="bottom"/>
            <w:hideMark/>
          </w:tcPr>
          <w:p w14:paraId="5921355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FIPS</w:t>
            </w:r>
          </w:p>
        </w:tc>
        <w:tc>
          <w:tcPr>
            <w:tcW w:w="592" w:type="dxa"/>
            <w:tcBorders>
              <w:top w:val="nil"/>
              <w:left w:val="nil"/>
              <w:bottom w:val="nil"/>
              <w:right w:val="nil"/>
            </w:tcBorders>
            <w:shd w:val="clear" w:color="auto" w:fill="auto"/>
            <w:noWrap/>
            <w:vAlign w:val="bottom"/>
            <w:hideMark/>
          </w:tcPr>
          <w:p w14:paraId="6A08FE42"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Tot</w:t>
            </w:r>
          </w:p>
        </w:tc>
        <w:tc>
          <w:tcPr>
            <w:tcW w:w="592" w:type="dxa"/>
            <w:tcBorders>
              <w:top w:val="nil"/>
              <w:left w:val="nil"/>
              <w:bottom w:val="nil"/>
              <w:right w:val="nil"/>
            </w:tcBorders>
            <w:shd w:val="clear" w:color="auto" w:fill="auto"/>
            <w:noWrap/>
            <w:vAlign w:val="bottom"/>
            <w:hideMark/>
          </w:tcPr>
          <w:p w14:paraId="760F2322"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proofErr w:type="spellStart"/>
            <w:r w:rsidRPr="00F748B8">
              <w:rPr>
                <w:rFonts w:ascii="Aptos Narrow" w:eastAsia="Times New Roman" w:hAnsi="Aptos Narrow" w:cs="Times New Roman"/>
                <w:color w:val="000000"/>
                <w:kern w:val="0"/>
                <w:sz w:val="16"/>
                <w:szCs w:val="16"/>
                <w14:ligatures w14:val="none"/>
              </w:rPr>
              <w:t>TotBl</w:t>
            </w:r>
            <w:proofErr w:type="spellEnd"/>
          </w:p>
        </w:tc>
        <w:tc>
          <w:tcPr>
            <w:tcW w:w="592" w:type="dxa"/>
            <w:tcBorders>
              <w:top w:val="nil"/>
              <w:left w:val="nil"/>
              <w:bottom w:val="nil"/>
              <w:right w:val="nil"/>
            </w:tcBorders>
            <w:shd w:val="clear" w:color="auto" w:fill="auto"/>
            <w:noWrap/>
            <w:vAlign w:val="bottom"/>
            <w:hideMark/>
          </w:tcPr>
          <w:p w14:paraId="3DC3C48A"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proofErr w:type="spellStart"/>
            <w:r w:rsidRPr="00F748B8">
              <w:rPr>
                <w:rFonts w:ascii="Aptos Narrow" w:eastAsia="Times New Roman" w:hAnsi="Aptos Narrow" w:cs="Times New Roman"/>
                <w:color w:val="000000"/>
                <w:kern w:val="0"/>
                <w:sz w:val="16"/>
                <w:szCs w:val="16"/>
                <w14:ligatures w14:val="none"/>
              </w:rPr>
              <w:t>TotWh</w:t>
            </w:r>
            <w:proofErr w:type="spellEnd"/>
          </w:p>
        </w:tc>
        <w:tc>
          <w:tcPr>
            <w:tcW w:w="592" w:type="dxa"/>
            <w:tcBorders>
              <w:top w:val="nil"/>
              <w:left w:val="nil"/>
              <w:bottom w:val="nil"/>
              <w:right w:val="nil"/>
            </w:tcBorders>
            <w:shd w:val="clear" w:color="auto" w:fill="auto"/>
            <w:noWrap/>
            <w:vAlign w:val="bottom"/>
            <w:hideMark/>
          </w:tcPr>
          <w:p w14:paraId="1A57BF45"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proofErr w:type="spellStart"/>
            <w:r w:rsidRPr="00F748B8">
              <w:rPr>
                <w:rFonts w:ascii="Aptos Narrow" w:eastAsia="Times New Roman" w:hAnsi="Aptos Narrow" w:cs="Times New Roman"/>
                <w:color w:val="000000"/>
                <w:kern w:val="0"/>
                <w:sz w:val="16"/>
                <w:szCs w:val="16"/>
                <w14:ligatures w14:val="none"/>
              </w:rPr>
              <w:t>TotAs</w:t>
            </w:r>
            <w:proofErr w:type="spellEnd"/>
          </w:p>
        </w:tc>
        <w:tc>
          <w:tcPr>
            <w:tcW w:w="592" w:type="dxa"/>
            <w:tcBorders>
              <w:top w:val="nil"/>
              <w:left w:val="nil"/>
              <w:bottom w:val="nil"/>
              <w:right w:val="nil"/>
            </w:tcBorders>
            <w:shd w:val="clear" w:color="auto" w:fill="auto"/>
            <w:noWrap/>
            <w:vAlign w:val="bottom"/>
            <w:hideMark/>
          </w:tcPr>
          <w:p w14:paraId="33518B71"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proofErr w:type="spellStart"/>
            <w:r w:rsidRPr="00F748B8">
              <w:rPr>
                <w:rFonts w:ascii="Aptos Narrow" w:eastAsia="Times New Roman" w:hAnsi="Aptos Narrow" w:cs="Times New Roman"/>
                <w:color w:val="000000"/>
                <w:kern w:val="0"/>
                <w:sz w:val="16"/>
                <w:szCs w:val="16"/>
                <w14:ligatures w14:val="none"/>
              </w:rPr>
              <w:t>TotNH</w:t>
            </w:r>
            <w:proofErr w:type="spellEnd"/>
          </w:p>
        </w:tc>
        <w:tc>
          <w:tcPr>
            <w:tcW w:w="592" w:type="dxa"/>
            <w:tcBorders>
              <w:top w:val="nil"/>
              <w:left w:val="nil"/>
              <w:bottom w:val="nil"/>
              <w:right w:val="nil"/>
            </w:tcBorders>
            <w:shd w:val="clear" w:color="auto" w:fill="auto"/>
            <w:noWrap/>
            <w:vAlign w:val="bottom"/>
            <w:hideMark/>
          </w:tcPr>
          <w:p w14:paraId="5A5F2B91"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proofErr w:type="spellStart"/>
            <w:r w:rsidRPr="00F748B8">
              <w:rPr>
                <w:rFonts w:ascii="Aptos Narrow" w:eastAsia="Times New Roman" w:hAnsi="Aptos Narrow" w:cs="Times New Roman"/>
                <w:color w:val="000000"/>
                <w:kern w:val="0"/>
                <w:sz w:val="16"/>
                <w:szCs w:val="16"/>
                <w14:ligatures w14:val="none"/>
              </w:rPr>
              <w:t>TotAI</w:t>
            </w:r>
            <w:proofErr w:type="spellEnd"/>
          </w:p>
        </w:tc>
        <w:tc>
          <w:tcPr>
            <w:tcW w:w="592" w:type="dxa"/>
            <w:tcBorders>
              <w:top w:val="nil"/>
              <w:left w:val="nil"/>
              <w:bottom w:val="nil"/>
              <w:right w:val="nil"/>
            </w:tcBorders>
            <w:shd w:val="clear" w:color="auto" w:fill="auto"/>
            <w:noWrap/>
            <w:vAlign w:val="bottom"/>
            <w:hideMark/>
          </w:tcPr>
          <w:p w14:paraId="10173863"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proofErr w:type="spellStart"/>
            <w:r w:rsidRPr="00F748B8">
              <w:rPr>
                <w:rFonts w:ascii="Aptos Narrow" w:eastAsia="Times New Roman" w:hAnsi="Aptos Narrow" w:cs="Times New Roman"/>
                <w:color w:val="000000"/>
                <w:kern w:val="0"/>
                <w:sz w:val="16"/>
                <w:szCs w:val="16"/>
                <w14:ligatures w14:val="none"/>
              </w:rPr>
              <w:t>TotHi</w:t>
            </w:r>
            <w:proofErr w:type="spellEnd"/>
          </w:p>
        </w:tc>
      </w:tr>
      <w:tr w:rsidR="00F748B8" w:rsidRPr="00F748B8" w14:paraId="62775160" w14:textId="77777777" w:rsidTr="00F748B8">
        <w:trPr>
          <w:trHeight w:val="300"/>
        </w:trPr>
        <w:tc>
          <w:tcPr>
            <w:tcW w:w="592" w:type="dxa"/>
            <w:tcBorders>
              <w:top w:val="nil"/>
              <w:left w:val="nil"/>
              <w:bottom w:val="nil"/>
              <w:right w:val="nil"/>
            </w:tcBorders>
            <w:shd w:val="clear" w:color="auto" w:fill="auto"/>
            <w:noWrap/>
            <w:vAlign w:val="bottom"/>
            <w:hideMark/>
          </w:tcPr>
          <w:p w14:paraId="1C715669"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6001</w:t>
            </w:r>
          </w:p>
        </w:tc>
        <w:tc>
          <w:tcPr>
            <w:tcW w:w="592" w:type="dxa"/>
            <w:tcBorders>
              <w:top w:val="nil"/>
              <w:left w:val="nil"/>
              <w:bottom w:val="nil"/>
              <w:right w:val="nil"/>
            </w:tcBorders>
            <w:shd w:val="clear" w:color="auto" w:fill="auto"/>
            <w:noWrap/>
            <w:vAlign w:val="bottom"/>
            <w:hideMark/>
          </w:tcPr>
          <w:p w14:paraId="430CBA5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7929</w:t>
            </w:r>
          </w:p>
        </w:tc>
        <w:tc>
          <w:tcPr>
            <w:tcW w:w="592" w:type="dxa"/>
            <w:tcBorders>
              <w:top w:val="nil"/>
              <w:left w:val="nil"/>
              <w:bottom w:val="nil"/>
              <w:right w:val="nil"/>
            </w:tcBorders>
            <w:shd w:val="clear" w:color="auto" w:fill="auto"/>
            <w:noWrap/>
            <w:vAlign w:val="bottom"/>
            <w:hideMark/>
          </w:tcPr>
          <w:p w14:paraId="5A562872"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2404</w:t>
            </w:r>
          </w:p>
        </w:tc>
        <w:tc>
          <w:tcPr>
            <w:tcW w:w="592" w:type="dxa"/>
            <w:tcBorders>
              <w:top w:val="nil"/>
              <w:left w:val="nil"/>
              <w:bottom w:val="nil"/>
              <w:right w:val="nil"/>
            </w:tcBorders>
            <w:shd w:val="clear" w:color="auto" w:fill="auto"/>
            <w:noWrap/>
            <w:vAlign w:val="bottom"/>
            <w:hideMark/>
          </w:tcPr>
          <w:p w14:paraId="365A9321"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963</w:t>
            </w:r>
          </w:p>
        </w:tc>
        <w:tc>
          <w:tcPr>
            <w:tcW w:w="592" w:type="dxa"/>
            <w:tcBorders>
              <w:top w:val="nil"/>
              <w:left w:val="nil"/>
              <w:bottom w:val="nil"/>
              <w:right w:val="nil"/>
            </w:tcBorders>
            <w:shd w:val="clear" w:color="auto" w:fill="auto"/>
            <w:noWrap/>
            <w:vAlign w:val="bottom"/>
            <w:hideMark/>
          </w:tcPr>
          <w:p w14:paraId="4BCB1A2D"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707</w:t>
            </w:r>
          </w:p>
        </w:tc>
        <w:tc>
          <w:tcPr>
            <w:tcW w:w="592" w:type="dxa"/>
            <w:tcBorders>
              <w:top w:val="nil"/>
              <w:left w:val="nil"/>
              <w:bottom w:val="nil"/>
              <w:right w:val="nil"/>
            </w:tcBorders>
            <w:shd w:val="clear" w:color="auto" w:fill="auto"/>
            <w:noWrap/>
            <w:vAlign w:val="bottom"/>
            <w:hideMark/>
          </w:tcPr>
          <w:p w14:paraId="49B80B3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47</w:t>
            </w:r>
          </w:p>
        </w:tc>
        <w:tc>
          <w:tcPr>
            <w:tcW w:w="592" w:type="dxa"/>
            <w:tcBorders>
              <w:top w:val="nil"/>
              <w:left w:val="nil"/>
              <w:bottom w:val="nil"/>
              <w:right w:val="nil"/>
            </w:tcBorders>
            <w:shd w:val="clear" w:color="auto" w:fill="auto"/>
            <w:noWrap/>
            <w:vAlign w:val="bottom"/>
            <w:hideMark/>
          </w:tcPr>
          <w:p w14:paraId="3493E34D"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20</w:t>
            </w:r>
          </w:p>
        </w:tc>
        <w:tc>
          <w:tcPr>
            <w:tcW w:w="592" w:type="dxa"/>
            <w:tcBorders>
              <w:top w:val="nil"/>
              <w:left w:val="nil"/>
              <w:bottom w:val="nil"/>
              <w:right w:val="nil"/>
            </w:tcBorders>
            <w:shd w:val="clear" w:color="auto" w:fill="auto"/>
            <w:noWrap/>
            <w:vAlign w:val="bottom"/>
            <w:hideMark/>
          </w:tcPr>
          <w:p w14:paraId="2883C708"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2752</w:t>
            </w:r>
          </w:p>
        </w:tc>
      </w:tr>
      <w:tr w:rsidR="00F748B8" w:rsidRPr="00F748B8" w14:paraId="51F7B087" w14:textId="77777777" w:rsidTr="00F748B8">
        <w:trPr>
          <w:trHeight w:val="300"/>
        </w:trPr>
        <w:tc>
          <w:tcPr>
            <w:tcW w:w="592" w:type="dxa"/>
            <w:tcBorders>
              <w:top w:val="nil"/>
              <w:left w:val="nil"/>
              <w:bottom w:val="nil"/>
              <w:right w:val="nil"/>
            </w:tcBorders>
            <w:shd w:val="clear" w:color="auto" w:fill="auto"/>
            <w:noWrap/>
            <w:vAlign w:val="bottom"/>
            <w:hideMark/>
          </w:tcPr>
          <w:p w14:paraId="1679B70E"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6007</w:t>
            </w:r>
          </w:p>
        </w:tc>
        <w:tc>
          <w:tcPr>
            <w:tcW w:w="592" w:type="dxa"/>
            <w:tcBorders>
              <w:top w:val="nil"/>
              <w:left w:val="nil"/>
              <w:bottom w:val="nil"/>
              <w:right w:val="nil"/>
            </w:tcBorders>
            <w:shd w:val="clear" w:color="auto" w:fill="auto"/>
            <w:noWrap/>
            <w:vAlign w:val="bottom"/>
            <w:hideMark/>
          </w:tcPr>
          <w:p w14:paraId="56704C22"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1230</w:t>
            </w:r>
          </w:p>
        </w:tc>
        <w:tc>
          <w:tcPr>
            <w:tcW w:w="592" w:type="dxa"/>
            <w:tcBorders>
              <w:top w:val="nil"/>
              <w:left w:val="nil"/>
              <w:bottom w:val="nil"/>
              <w:right w:val="nil"/>
            </w:tcBorders>
            <w:shd w:val="clear" w:color="auto" w:fill="auto"/>
            <w:noWrap/>
            <w:vAlign w:val="bottom"/>
            <w:hideMark/>
          </w:tcPr>
          <w:p w14:paraId="2D258919"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44</w:t>
            </w:r>
          </w:p>
        </w:tc>
        <w:tc>
          <w:tcPr>
            <w:tcW w:w="592" w:type="dxa"/>
            <w:tcBorders>
              <w:top w:val="nil"/>
              <w:left w:val="nil"/>
              <w:bottom w:val="nil"/>
              <w:right w:val="nil"/>
            </w:tcBorders>
            <w:shd w:val="clear" w:color="auto" w:fill="auto"/>
            <w:noWrap/>
            <w:vAlign w:val="bottom"/>
            <w:hideMark/>
          </w:tcPr>
          <w:p w14:paraId="14094845"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672</w:t>
            </w:r>
          </w:p>
        </w:tc>
        <w:tc>
          <w:tcPr>
            <w:tcW w:w="592" w:type="dxa"/>
            <w:tcBorders>
              <w:top w:val="nil"/>
              <w:left w:val="nil"/>
              <w:bottom w:val="nil"/>
              <w:right w:val="nil"/>
            </w:tcBorders>
            <w:shd w:val="clear" w:color="auto" w:fill="auto"/>
            <w:noWrap/>
            <w:vAlign w:val="bottom"/>
            <w:hideMark/>
          </w:tcPr>
          <w:p w14:paraId="43263DC8"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16</w:t>
            </w:r>
          </w:p>
        </w:tc>
        <w:tc>
          <w:tcPr>
            <w:tcW w:w="592" w:type="dxa"/>
            <w:tcBorders>
              <w:top w:val="nil"/>
              <w:left w:val="nil"/>
              <w:bottom w:val="nil"/>
              <w:right w:val="nil"/>
            </w:tcBorders>
            <w:shd w:val="clear" w:color="auto" w:fill="auto"/>
            <w:noWrap/>
            <w:vAlign w:val="bottom"/>
            <w:hideMark/>
          </w:tcPr>
          <w:p w14:paraId="2D1CFCC5"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0</w:t>
            </w:r>
          </w:p>
        </w:tc>
        <w:tc>
          <w:tcPr>
            <w:tcW w:w="592" w:type="dxa"/>
            <w:tcBorders>
              <w:top w:val="nil"/>
              <w:left w:val="nil"/>
              <w:bottom w:val="nil"/>
              <w:right w:val="nil"/>
            </w:tcBorders>
            <w:shd w:val="clear" w:color="auto" w:fill="auto"/>
            <w:noWrap/>
            <w:vAlign w:val="bottom"/>
            <w:hideMark/>
          </w:tcPr>
          <w:p w14:paraId="4C19E69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40</w:t>
            </w:r>
          </w:p>
        </w:tc>
        <w:tc>
          <w:tcPr>
            <w:tcW w:w="592" w:type="dxa"/>
            <w:tcBorders>
              <w:top w:val="nil"/>
              <w:left w:val="nil"/>
              <w:bottom w:val="nil"/>
              <w:right w:val="nil"/>
            </w:tcBorders>
            <w:shd w:val="clear" w:color="auto" w:fill="auto"/>
            <w:noWrap/>
            <w:vAlign w:val="bottom"/>
            <w:hideMark/>
          </w:tcPr>
          <w:p w14:paraId="18B0CEB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151</w:t>
            </w:r>
          </w:p>
        </w:tc>
      </w:tr>
      <w:tr w:rsidR="00F748B8" w:rsidRPr="00F748B8" w14:paraId="33E7C894" w14:textId="77777777" w:rsidTr="00F748B8">
        <w:trPr>
          <w:trHeight w:val="300"/>
        </w:trPr>
        <w:tc>
          <w:tcPr>
            <w:tcW w:w="592" w:type="dxa"/>
            <w:tcBorders>
              <w:top w:val="nil"/>
              <w:left w:val="nil"/>
              <w:bottom w:val="nil"/>
              <w:right w:val="nil"/>
            </w:tcBorders>
            <w:shd w:val="clear" w:color="auto" w:fill="auto"/>
            <w:noWrap/>
            <w:vAlign w:val="bottom"/>
            <w:hideMark/>
          </w:tcPr>
          <w:p w14:paraId="263C07A8"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6013</w:t>
            </w:r>
          </w:p>
        </w:tc>
        <w:tc>
          <w:tcPr>
            <w:tcW w:w="592" w:type="dxa"/>
            <w:tcBorders>
              <w:top w:val="nil"/>
              <w:left w:val="nil"/>
              <w:bottom w:val="nil"/>
              <w:right w:val="nil"/>
            </w:tcBorders>
            <w:shd w:val="clear" w:color="auto" w:fill="auto"/>
            <w:noWrap/>
            <w:vAlign w:val="bottom"/>
            <w:hideMark/>
          </w:tcPr>
          <w:p w14:paraId="67FE7EF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6421</w:t>
            </w:r>
          </w:p>
        </w:tc>
        <w:tc>
          <w:tcPr>
            <w:tcW w:w="592" w:type="dxa"/>
            <w:tcBorders>
              <w:top w:val="nil"/>
              <w:left w:val="nil"/>
              <w:bottom w:val="nil"/>
              <w:right w:val="nil"/>
            </w:tcBorders>
            <w:shd w:val="clear" w:color="auto" w:fill="auto"/>
            <w:noWrap/>
            <w:vAlign w:val="bottom"/>
            <w:hideMark/>
          </w:tcPr>
          <w:p w14:paraId="295A8A46"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1563</w:t>
            </w:r>
          </w:p>
        </w:tc>
        <w:tc>
          <w:tcPr>
            <w:tcW w:w="592" w:type="dxa"/>
            <w:tcBorders>
              <w:top w:val="nil"/>
              <w:left w:val="nil"/>
              <w:bottom w:val="nil"/>
              <w:right w:val="nil"/>
            </w:tcBorders>
            <w:shd w:val="clear" w:color="auto" w:fill="auto"/>
            <w:noWrap/>
            <w:vAlign w:val="bottom"/>
            <w:hideMark/>
          </w:tcPr>
          <w:p w14:paraId="11777B85"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1597</w:t>
            </w:r>
          </w:p>
        </w:tc>
        <w:tc>
          <w:tcPr>
            <w:tcW w:w="592" w:type="dxa"/>
            <w:tcBorders>
              <w:top w:val="nil"/>
              <w:left w:val="nil"/>
              <w:bottom w:val="nil"/>
              <w:right w:val="nil"/>
            </w:tcBorders>
            <w:shd w:val="clear" w:color="auto" w:fill="auto"/>
            <w:noWrap/>
            <w:vAlign w:val="bottom"/>
            <w:hideMark/>
          </w:tcPr>
          <w:p w14:paraId="2FCA59DC"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385</w:t>
            </w:r>
          </w:p>
        </w:tc>
        <w:tc>
          <w:tcPr>
            <w:tcW w:w="592" w:type="dxa"/>
            <w:tcBorders>
              <w:top w:val="nil"/>
              <w:left w:val="nil"/>
              <w:bottom w:val="nil"/>
              <w:right w:val="nil"/>
            </w:tcBorders>
            <w:shd w:val="clear" w:color="auto" w:fill="auto"/>
            <w:noWrap/>
            <w:vAlign w:val="bottom"/>
            <w:hideMark/>
          </w:tcPr>
          <w:p w14:paraId="00E61DC6"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39</w:t>
            </w:r>
          </w:p>
        </w:tc>
        <w:tc>
          <w:tcPr>
            <w:tcW w:w="592" w:type="dxa"/>
            <w:tcBorders>
              <w:top w:val="nil"/>
              <w:left w:val="nil"/>
              <w:bottom w:val="nil"/>
              <w:right w:val="nil"/>
            </w:tcBorders>
            <w:shd w:val="clear" w:color="auto" w:fill="auto"/>
            <w:noWrap/>
            <w:vAlign w:val="bottom"/>
            <w:hideMark/>
          </w:tcPr>
          <w:p w14:paraId="1710E809"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18</w:t>
            </w:r>
          </w:p>
        </w:tc>
        <w:tc>
          <w:tcPr>
            <w:tcW w:w="592" w:type="dxa"/>
            <w:tcBorders>
              <w:top w:val="nil"/>
              <w:left w:val="nil"/>
              <w:bottom w:val="nil"/>
              <w:right w:val="nil"/>
            </w:tcBorders>
            <w:shd w:val="clear" w:color="auto" w:fill="auto"/>
            <w:noWrap/>
            <w:vAlign w:val="bottom"/>
            <w:hideMark/>
          </w:tcPr>
          <w:p w14:paraId="7EA25019"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2223</w:t>
            </w:r>
          </w:p>
        </w:tc>
      </w:tr>
      <w:tr w:rsidR="00F748B8" w:rsidRPr="00F748B8" w14:paraId="0C1B59AC" w14:textId="77777777" w:rsidTr="00F748B8">
        <w:trPr>
          <w:trHeight w:val="300"/>
        </w:trPr>
        <w:tc>
          <w:tcPr>
            <w:tcW w:w="592" w:type="dxa"/>
            <w:tcBorders>
              <w:top w:val="nil"/>
              <w:left w:val="nil"/>
              <w:bottom w:val="nil"/>
              <w:right w:val="nil"/>
            </w:tcBorders>
            <w:shd w:val="clear" w:color="auto" w:fill="auto"/>
            <w:noWrap/>
            <w:vAlign w:val="bottom"/>
            <w:hideMark/>
          </w:tcPr>
          <w:p w14:paraId="5E06B0CD"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6017</w:t>
            </w:r>
          </w:p>
        </w:tc>
        <w:tc>
          <w:tcPr>
            <w:tcW w:w="592" w:type="dxa"/>
            <w:tcBorders>
              <w:top w:val="nil"/>
              <w:left w:val="nil"/>
              <w:bottom w:val="nil"/>
              <w:right w:val="nil"/>
            </w:tcBorders>
            <w:shd w:val="clear" w:color="auto" w:fill="auto"/>
            <w:noWrap/>
            <w:vAlign w:val="bottom"/>
            <w:hideMark/>
          </w:tcPr>
          <w:p w14:paraId="41B99CE9"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1457</w:t>
            </w:r>
          </w:p>
        </w:tc>
        <w:tc>
          <w:tcPr>
            <w:tcW w:w="592" w:type="dxa"/>
            <w:tcBorders>
              <w:top w:val="nil"/>
              <w:left w:val="nil"/>
              <w:bottom w:val="nil"/>
              <w:right w:val="nil"/>
            </w:tcBorders>
            <w:shd w:val="clear" w:color="auto" w:fill="auto"/>
            <w:noWrap/>
            <w:vAlign w:val="bottom"/>
            <w:hideMark/>
          </w:tcPr>
          <w:p w14:paraId="08C57AD4"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18</w:t>
            </w:r>
          </w:p>
        </w:tc>
        <w:tc>
          <w:tcPr>
            <w:tcW w:w="592" w:type="dxa"/>
            <w:tcBorders>
              <w:top w:val="nil"/>
              <w:left w:val="nil"/>
              <w:bottom w:val="nil"/>
              <w:right w:val="nil"/>
            </w:tcBorders>
            <w:shd w:val="clear" w:color="auto" w:fill="auto"/>
            <w:noWrap/>
            <w:vAlign w:val="bottom"/>
            <w:hideMark/>
          </w:tcPr>
          <w:p w14:paraId="1B05C4E0"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616</w:t>
            </w:r>
          </w:p>
        </w:tc>
        <w:tc>
          <w:tcPr>
            <w:tcW w:w="592" w:type="dxa"/>
            <w:tcBorders>
              <w:top w:val="nil"/>
              <w:left w:val="nil"/>
              <w:bottom w:val="nil"/>
              <w:right w:val="nil"/>
            </w:tcBorders>
            <w:shd w:val="clear" w:color="auto" w:fill="auto"/>
            <w:noWrap/>
            <w:vAlign w:val="bottom"/>
            <w:hideMark/>
          </w:tcPr>
          <w:p w14:paraId="475E7F25"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8</w:t>
            </w:r>
          </w:p>
        </w:tc>
        <w:tc>
          <w:tcPr>
            <w:tcW w:w="592" w:type="dxa"/>
            <w:tcBorders>
              <w:top w:val="nil"/>
              <w:left w:val="nil"/>
              <w:bottom w:val="nil"/>
              <w:right w:val="nil"/>
            </w:tcBorders>
            <w:shd w:val="clear" w:color="auto" w:fill="auto"/>
            <w:noWrap/>
            <w:vAlign w:val="bottom"/>
            <w:hideMark/>
          </w:tcPr>
          <w:p w14:paraId="0F408A02"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0</w:t>
            </w:r>
          </w:p>
        </w:tc>
        <w:tc>
          <w:tcPr>
            <w:tcW w:w="592" w:type="dxa"/>
            <w:tcBorders>
              <w:top w:val="nil"/>
              <w:left w:val="nil"/>
              <w:bottom w:val="nil"/>
              <w:right w:val="nil"/>
            </w:tcBorders>
            <w:shd w:val="clear" w:color="auto" w:fill="auto"/>
            <w:noWrap/>
            <w:vAlign w:val="bottom"/>
            <w:hideMark/>
          </w:tcPr>
          <w:p w14:paraId="39FB20DB"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15</w:t>
            </w:r>
          </w:p>
        </w:tc>
        <w:tc>
          <w:tcPr>
            <w:tcW w:w="592" w:type="dxa"/>
            <w:tcBorders>
              <w:top w:val="nil"/>
              <w:left w:val="nil"/>
              <w:bottom w:val="nil"/>
              <w:right w:val="nil"/>
            </w:tcBorders>
            <w:shd w:val="clear" w:color="auto" w:fill="auto"/>
            <w:noWrap/>
            <w:vAlign w:val="bottom"/>
            <w:hideMark/>
          </w:tcPr>
          <w:p w14:paraId="722838E3"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222</w:t>
            </w:r>
          </w:p>
        </w:tc>
      </w:tr>
      <w:tr w:rsidR="00F748B8" w:rsidRPr="00F748B8" w14:paraId="666A5F27" w14:textId="77777777" w:rsidTr="00F748B8">
        <w:trPr>
          <w:trHeight w:val="300"/>
        </w:trPr>
        <w:tc>
          <w:tcPr>
            <w:tcW w:w="592" w:type="dxa"/>
            <w:tcBorders>
              <w:top w:val="nil"/>
              <w:left w:val="nil"/>
              <w:bottom w:val="nil"/>
              <w:right w:val="nil"/>
            </w:tcBorders>
            <w:shd w:val="clear" w:color="auto" w:fill="auto"/>
            <w:noWrap/>
            <w:vAlign w:val="bottom"/>
            <w:hideMark/>
          </w:tcPr>
          <w:p w14:paraId="104BE30B"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6019</w:t>
            </w:r>
          </w:p>
        </w:tc>
        <w:tc>
          <w:tcPr>
            <w:tcW w:w="592" w:type="dxa"/>
            <w:tcBorders>
              <w:top w:val="nil"/>
              <w:left w:val="nil"/>
              <w:bottom w:val="nil"/>
              <w:right w:val="nil"/>
            </w:tcBorders>
            <w:shd w:val="clear" w:color="auto" w:fill="auto"/>
            <w:noWrap/>
            <w:vAlign w:val="bottom"/>
            <w:hideMark/>
          </w:tcPr>
          <w:p w14:paraId="4A51E261"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19051</w:t>
            </w:r>
          </w:p>
        </w:tc>
        <w:tc>
          <w:tcPr>
            <w:tcW w:w="592" w:type="dxa"/>
            <w:tcBorders>
              <w:top w:val="nil"/>
              <w:left w:val="nil"/>
              <w:bottom w:val="nil"/>
              <w:right w:val="nil"/>
            </w:tcBorders>
            <w:shd w:val="clear" w:color="auto" w:fill="auto"/>
            <w:noWrap/>
            <w:vAlign w:val="bottom"/>
            <w:hideMark/>
          </w:tcPr>
          <w:p w14:paraId="426684B8"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2242</w:t>
            </w:r>
          </w:p>
        </w:tc>
        <w:tc>
          <w:tcPr>
            <w:tcW w:w="592" w:type="dxa"/>
            <w:tcBorders>
              <w:top w:val="nil"/>
              <w:left w:val="nil"/>
              <w:bottom w:val="nil"/>
              <w:right w:val="nil"/>
            </w:tcBorders>
            <w:shd w:val="clear" w:color="auto" w:fill="auto"/>
            <w:noWrap/>
            <w:vAlign w:val="bottom"/>
            <w:hideMark/>
          </w:tcPr>
          <w:p w14:paraId="71FE6CBE"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2370</w:t>
            </w:r>
          </w:p>
        </w:tc>
        <w:tc>
          <w:tcPr>
            <w:tcW w:w="592" w:type="dxa"/>
            <w:tcBorders>
              <w:top w:val="nil"/>
              <w:left w:val="nil"/>
              <w:bottom w:val="nil"/>
              <w:right w:val="nil"/>
            </w:tcBorders>
            <w:shd w:val="clear" w:color="auto" w:fill="auto"/>
            <w:noWrap/>
            <w:vAlign w:val="bottom"/>
            <w:hideMark/>
          </w:tcPr>
          <w:p w14:paraId="489EB66D"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700</w:t>
            </w:r>
          </w:p>
        </w:tc>
        <w:tc>
          <w:tcPr>
            <w:tcW w:w="592" w:type="dxa"/>
            <w:tcBorders>
              <w:top w:val="nil"/>
              <w:left w:val="nil"/>
              <w:bottom w:val="nil"/>
              <w:right w:val="nil"/>
            </w:tcBorders>
            <w:shd w:val="clear" w:color="auto" w:fill="auto"/>
            <w:noWrap/>
            <w:vAlign w:val="bottom"/>
            <w:hideMark/>
          </w:tcPr>
          <w:p w14:paraId="0BC941C0"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11</w:t>
            </w:r>
          </w:p>
        </w:tc>
        <w:tc>
          <w:tcPr>
            <w:tcW w:w="592" w:type="dxa"/>
            <w:tcBorders>
              <w:top w:val="nil"/>
              <w:left w:val="nil"/>
              <w:bottom w:val="nil"/>
              <w:right w:val="nil"/>
            </w:tcBorders>
            <w:shd w:val="clear" w:color="auto" w:fill="auto"/>
            <w:noWrap/>
            <w:vAlign w:val="bottom"/>
            <w:hideMark/>
          </w:tcPr>
          <w:p w14:paraId="42EC2789"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85</w:t>
            </w:r>
          </w:p>
        </w:tc>
        <w:tc>
          <w:tcPr>
            <w:tcW w:w="592" w:type="dxa"/>
            <w:tcBorders>
              <w:top w:val="nil"/>
              <w:left w:val="nil"/>
              <w:bottom w:val="nil"/>
              <w:right w:val="nil"/>
            </w:tcBorders>
            <w:shd w:val="clear" w:color="auto" w:fill="auto"/>
            <w:noWrap/>
            <w:vAlign w:val="bottom"/>
            <w:hideMark/>
          </w:tcPr>
          <w:p w14:paraId="78B582DD" w14:textId="77777777" w:rsidR="00F748B8" w:rsidRPr="00F748B8" w:rsidRDefault="00F748B8" w:rsidP="00F748B8">
            <w:pPr>
              <w:jc w:val="center"/>
              <w:rPr>
                <w:rFonts w:ascii="Aptos Narrow" w:eastAsia="Times New Roman" w:hAnsi="Aptos Narrow" w:cs="Times New Roman"/>
                <w:color w:val="000000"/>
                <w:kern w:val="0"/>
                <w:sz w:val="16"/>
                <w:szCs w:val="16"/>
                <w14:ligatures w14:val="none"/>
              </w:rPr>
            </w:pPr>
            <w:r w:rsidRPr="00F748B8">
              <w:rPr>
                <w:rFonts w:ascii="Aptos Narrow" w:eastAsia="Times New Roman" w:hAnsi="Aptos Narrow" w:cs="Times New Roman"/>
                <w:color w:val="000000"/>
                <w:kern w:val="0"/>
                <w:sz w:val="16"/>
                <w:szCs w:val="16"/>
                <w14:ligatures w14:val="none"/>
              </w:rPr>
              <w:t>11441</w:t>
            </w:r>
          </w:p>
        </w:tc>
      </w:tr>
    </w:tbl>
    <w:p w14:paraId="4DF6FD2C" w14:textId="7BA0DA7D" w:rsidR="00FE43DB" w:rsidRDefault="00FE43DB" w:rsidP="00F00A4D"/>
    <w:p w14:paraId="2C007322" w14:textId="39136CC7" w:rsidR="00E81FEB" w:rsidRDefault="00F748B8" w:rsidP="00F00A4D">
      <w:r>
        <w:t xml:space="preserve">“FIPS” is the standard county level FIPS code for any county.  This is usually a </w:t>
      </w:r>
      <w:proofErr w:type="gramStart"/>
      <w:r>
        <w:t>5 digit</w:t>
      </w:r>
      <w:proofErr w:type="gramEnd"/>
      <w:r>
        <w:t xml:space="preserve"> value, e.g. “29510” is Missouri’s (29) St. Louis City (510).  The above example is only 4 digits as the FIPS code for California is a single digit “6”.</w:t>
      </w:r>
      <w:r w:rsidR="002655D0">
        <w:t xml:space="preserve">  </w:t>
      </w:r>
      <w:r w:rsidR="00F00A4D">
        <w:t>If the state</w:t>
      </w:r>
      <w:r w:rsidR="00B2453E">
        <w:t xml:space="preserve"> or county</w:t>
      </w:r>
      <w:r w:rsidR="00F00A4D">
        <w:t xml:space="preserve"> only wants to check report rates and not assess racial disproportionality</w:t>
      </w:r>
      <w:r w:rsidR="002655D0">
        <w:t xml:space="preserve"> (in other words, only use the “…</w:t>
      </w:r>
      <w:proofErr w:type="spellStart"/>
      <w:r w:rsidR="002655D0">
        <w:t>PredVsActual</w:t>
      </w:r>
      <w:proofErr w:type="spellEnd"/>
      <w:r w:rsidR="002655D0">
        <w:t>” programs)</w:t>
      </w:r>
      <w:r w:rsidR="00F00A4D">
        <w:t xml:space="preserve">, only the </w:t>
      </w:r>
      <w:r w:rsidR="002655D0">
        <w:t>“</w:t>
      </w:r>
      <w:proofErr w:type="spellStart"/>
      <w:r w:rsidR="002655D0">
        <w:t>Zipcode</w:t>
      </w:r>
      <w:proofErr w:type="spellEnd"/>
      <w:r w:rsidR="002655D0">
        <w:t xml:space="preserve"> / FIPS” and “Tot” columns are needed</w:t>
      </w:r>
      <w:r w:rsidR="00F00A4D">
        <w:t>.</w:t>
      </w:r>
    </w:p>
    <w:p w14:paraId="07D0DA3C" w14:textId="16C2AC01" w:rsidR="00AC2A67" w:rsidRDefault="00AC2A67" w:rsidP="00F00A4D">
      <w:r>
        <w:br/>
      </w:r>
      <w:r w:rsidR="00D645DD">
        <w:t>For your convenience, w</w:t>
      </w:r>
      <w:r>
        <w:t xml:space="preserve">e provide example county data “County.CSV” for </w:t>
      </w:r>
      <w:r w:rsidR="00D66F4D">
        <w:t>Ohio</w:t>
      </w:r>
      <w:r>
        <w:t xml:space="preserve"> based on NCANDS </w:t>
      </w:r>
      <w:r w:rsidRPr="00D66F4D">
        <w:rPr>
          <w:color w:val="FF0000"/>
        </w:rPr>
        <w:t xml:space="preserve">and we also produce fabricated (entirely fake) data at the </w:t>
      </w:r>
      <w:proofErr w:type="spellStart"/>
      <w:r w:rsidRPr="00D66F4D">
        <w:rPr>
          <w:color w:val="FF0000"/>
        </w:rPr>
        <w:t>zipcode</w:t>
      </w:r>
      <w:proofErr w:type="spellEnd"/>
      <w:r w:rsidRPr="00D66F4D">
        <w:rPr>
          <w:color w:val="FF0000"/>
        </w:rPr>
        <w:t xml:space="preserve"> level for Missouri in “Zipcode.CSV”.</w:t>
      </w:r>
    </w:p>
    <w:p w14:paraId="364E1AB6" w14:textId="77777777" w:rsidR="00C71B50" w:rsidRDefault="00C71B50" w:rsidP="00F00A4D"/>
    <w:p w14:paraId="1EE08151" w14:textId="3806313E" w:rsidR="00C71B50" w:rsidRDefault="00C6544B" w:rsidP="00C6544B">
      <w:pPr>
        <w:jc w:val="center"/>
        <w:rPr>
          <w:b/>
          <w:bCs/>
        </w:rPr>
      </w:pPr>
      <w:r w:rsidRPr="00C6544B">
        <w:rPr>
          <w:b/>
          <w:bCs/>
        </w:rPr>
        <w:t>Running the Programs:</w:t>
      </w:r>
    </w:p>
    <w:p w14:paraId="4768BB2F" w14:textId="4CB23449" w:rsidR="003567D1" w:rsidRDefault="003567D1" w:rsidP="003567D1">
      <w:r>
        <w:t>The following steps will allow you to run the programs:</w:t>
      </w:r>
    </w:p>
    <w:p w14:paraId="4FB61DA9" w14:textId="1A24777E" w:rsidR="003567D1" w:rsidRPr="0011264E" w:rsidRDefault="003567D1" w:rsidP="003567D1">
      <w:pPr>
        <w:pStyle w:val="ListParagraph"/>
        <w:numPr>
          <w:ilvl w:val="0"/>
          <w:numId w:val="2"/>
        </w:numPr>
        <w:rPr>
          <w:color w:val="FF0000"/>
        </w:rPr>
      </w:pPr>
      <w:r w:rsidRPr="003567D1">
        <w:t>To run the county programs, you need to create “County.CSV” as described above</w:t>
      </w:r>
      <w:r w:rsidRPr="0011264E">
        <w:rPr>
          <w:color w:val="FF0000"/>
        </w:rPr>
        <w:t xml:space="preserve">.  </w:t>
      </w:r>
      <w:proofErr w:type="spellStart"/>
      <w:r w:rsidRPr="0011264E">
        <w:rPr>
          <w:color w:val="FF0000"/>
        </w:rPr>
        <w:t>Zipcode</w:t>
      </w:r>
      <w:proofErr w:type="spellEnd"/>
      <w:r w:rsidRPr="0011264E">
        <w:rPr>
          <w:color w:val="FF0000"/>
        </w:rPr>
        <w:t xml:space="preserve"> programs require the “Zipcode.csv” file to be created.</w:t>
      </w:r>
    </w:p>
    <w:p w14:paraId="20E69ECB" w14:textId="444DFC00" w:rsidR="003567D1" w:rsidRDefault="003567D1" w:rsidP="003567D1">
      <w:pPr>
        <w:pStyle w:val="ListParagraph"/>
        <w:numPr>
          <w:ilvl w:val="0"/>
          <w:numId w:val="2"/>
        </w:numPr>
      </w:pPr>
      <w:r>
        <w:t>Open the file program you want to run (example: SDoHCounty2022PredVsActual).  Use the search function to identify each time “TODO” comes up.  These are places you must change the path to the directory you are using.  We assume you will put everything in one directory.</w:t>
      </w:r>
      <w:r w:rsidR="00001300">
        <w:t xml:space="preserve">  Some programs have “TWEAK” noted in the program – these are things you can change.  The most important one is setting the population threshold for each area.  Using very small child population areas (say, 30 children in a given </w:t>
      </w:r>
      <w:proofErr w:type="spellStart"/>
      <w:r w:rsidR="00001300">
        <w:t>zipcode</w:t>
      </w:r>
      <w:proofErr w:type="spellEnd"/>
      <w:r w:rsidR="00001300">
        <w:t>) will produce very unreliable results.  Setting this threshold allows you to look at larger (more stable) areas at a threshold you choose.  Default is 500 children.</w:t>
      </w:r>
    </w:p>
    <w:p w14:paraId="38F5C8F3" w14:textId="76032609" w:rsidR="00AC2A67" w:rsidRDefault="00AC2A67" w:rsidP="003567D1">
      <w:pPr>
        <w:pStyle w:val="ListParagraph"/>
        <w:numPr>
          <w:ilvl w:val="0"/>
          <w:numId w:val="2"/>
        </w:numPr>
      </w:pPr>
      <w:r>
        <w:t>Run the program.  The output will pop up in your directory.  Output is a .CSV file for everything except the scatterplots and a “.</w:t>
      </w:r>
      <w:proofErr w:type="spellStart"/>
      <w:r>
        <w:t>png</w:t>
      </w:r>
      <w:proofErr w:type="spellEnd"/>
      <w:r>
        <w:t>” file for scatterplots.</w:t>
      </w:r>
    </w:p>
    <w:p w14:paraId="649C6F84" w14:textId="77777777" w:rsidR="00AC2A67" w:rsidRDefault="00AC2A67" w:rsidP="00AC2A67"/>
    <w:p w14:paraId="6F5E2FAC" w14:textId="2D76BD20" w:rsidR="00AC2A67" w:rsidRDefault="00AC2A67" w:rsidP="00AC2A67">
      <w:pPr>
        <w:jc w:val="center"/>
        <w:rPr>
          <w:b/>
          <w:bCs/>
        </w:rPr>
      </w:pPr>
      <w:r w:rsidRPr="00AC2A67">
        <w:rPr>
          <w:b/>
          <w:bCs/>
        </w:rPr>
        <w:t>The Programs:</w:t>
      </w:r>
    </w:p>
    <w:p w14:paraId="092CE8CA" w14:textId="410D5BE0" w:rsidR="00EC44FF" w:rsidRPr="00AC2A67" w:rsidRDefault="00904866" w:rsidP="00AC2A67">
      <w:r w:rsidRPr="00904866">
        <w:rPr>
          <w:noProof/>
        </w:rPr>
        <w:drawing>
          <wp:anchor distT="0" distB="0" distL="114300" distR="114300" simplePos="0" relativeHeight="251658240" behindDoc="0" locked="0" layoutInCell="1" allowOverlap="1" wp14:anchorId="3A60900F" wp14:editId="56B16225">
            <wp:simplePos x="0" y="0"/>
            <wp:positionH relativeFrom="margin">
              <wp:align>right</wp:align>
            </wp:positionH>
            <wp:positionV relativeFrom="paragraph">
              <wp:posOffset>75743</wp:posOffset>
            </wp:positionV>
            <wp:extent cx="3016250" cy="2132965"/>
            <wp:effectExtent l="0" t="0" r="0" b="635"/>
            <wp:wrapSquare wrapText="bothSides"/>
            <wp:docPr id="95307934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79343" name="Picture 1" descr="A screenshot of a compu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6250" cy="2132965"/>
                    </a:xfrm>
                    <a:prstGeom prst="rect">
                      <a:avLst/>
                    </a:prstGeom>
                  </pic:spPr>
                </pic:pic>
              </a:graphicData>
            </a:graphic>
            <wp14:sizeRelH relativeFrom="page">
              <wp14:pctWidth>0</wp14:pctWidth>
            </wp14:sizeRelH>
            <wp14:sizeRelV relativeFrom="page">
              <wp14:pctHeight>0</wp14:pctHeight>
            </wp14:sizeRelV>
          </wp:anchor>
        </w:drawing>
      </w:r>
      <w:r w:rsidR="00AC2A67" w:rsidRPr="00AC2A67">
        <w:t>The below text explains what each program does.  You can look a the “OUTPUTEXAMPLE…” files provided to see what the output looks like.</w:t>
      </w:r>
      <w:r w:rsidR="00E25796">
        <w:t xml:space="preserve">  </w:t>
      </w:r>
      <w:r w:rsidR="00AD5006">
        <w:t>The outputs</w:t>
      </w:r>
      <w:r w:rsidR="00EC44FF">
        <w:t xml:space="preserve"> come to you </w:t>
      </w:r>
      <w:proofErr w:type="gramStart"/>
      <w:r w:rsidR="00EC44FF">
        <w:t xml:space="preserve">in </w:t>
      </w:r>
      <w:r w:rsidR="00AD5006">
        <w:t xml:space="preserve"> .</w:t>
      </w:r>
      <w:proofErr w:type="gramEnd"/>
      <w:r w:rsidR="00AD5006">
        <w:t>CSV files</w:t>
      </w:r>
      <w:r w:rsidR="002F5569">
        <w:t>, but the scatterplot comes in a .PNG file</w:t>
      </w:r>
      <w:r w:rsidR="00AD5006">
        <w:t xml:space="preserve">. </w:t>
      </w:r>
      <w:r w:rsidR="00FB6AD0">
        <w:t>For the “OUTPUTEXAMPLE…” files w</w:t>
      </w:r>
      <w:r w:rsidR="00E25796">
        <w:t>e include “.XLSX” files</w:t>
      </w:r>
      <w:r w:rsidR="00EC44FF">
        <w:t xml:space="preserve"> </w:t>
      </w:r>
      <w:r w:rsidR="00E25796">
        <w:t>with the bar charts added manually.</w:t>
      </w:r>
      <w:r w:rsidR="00AD5006">
        <w:t xml:space="preserve">  To do this,</w:t>
      </w:r>
      <w:r w:rsidR="00FB6AD0">
        <w:t xml:space="preserve"> </w:t>
      </w:r>
      <w:r>
        <w:t xml:space="preserve">open the </w:t>
      </w:r>
      <w:r w:rsidR="00FB6AD0">
        <w:t>.CSV file</w:t>
      </w:r>
      <w:r>
        <w:t xml:space="preserve"> in Excel.  D</w:t>
      </w:r>
      <w:r w:rsidR="00EC44FF">
        <w:t>elete cell “A1”</w:t>
      </w:r>
      <w:r w:rsidR="00FB6AD0">
        <w:t>.</w:t>
      </w:r>
      <w:r>
        <w:t xml:space="preserve"> Highlight the data.</w:t>
      </w:r>
      <w:r w:rsidR="00FB6AD0">
        <w:t xml:space="preserve">  Then </w:t>
      </w:r>
      <w:r w:rsidR="00AD5006">
        <w:t xml:space="preserve">hit </w:t>
      </w:r>
      <w:r w:rsidR="00EC44FF">
        <w:t xml:space="preserve">the </w:t>
      </w:r>
      <w:r w:rsidR="00FB6AD0">
        <w:t xml:space="preserve">Insert and bar graph icon </w:t>
      </w:r>
      <w:r w:rsidR="00EC44FF">
        <w:t>tabs</w:t>
      </w:r>
      <w:r>
        <w:t xml:space="preserve"> as shown</w:t>
      </w:r>
      <w:r w:rsidR="00FC43E9">
        <w:t xml:space="preserve">.  </w:t>
      </w:r>
      <w:r w:rsidR="00EC44FF">
        <w:t>It’s that easy! If it takes you more than a minute, there’s probably an issue. You can add titles or labels and clean up the font size and graph colors if you want.</w:t>
      </w:r>
    </w:p>
    <w:p w14:paraId="63414B22" w14:textId="77777777" w:rsidR="00C71B50" w:rsidRDefault="00C71B50" w:rsidP="00F00A4D"/>
    <w:p w14:paraId="609BF269" w14:textId="705A2168" w:rsidR="00C6544B" w:rsidRPr="00C6544B" w:rsidRDefault="00AC2A67" w:rsidP="00C6544B">
      <w:pPr>
        <w:rPr>
          <w:b/>
          <w:bCs/>
        </w:rPr>
      </w:pPr>
      <w:r w:rsidRPr="00C6544B">
        <w:rPr>
          <w:b/>
          <w:bCs/>
        </w:rPr>
        <w:t>SDoHCounty2022PredVsActual.sas</w:t>
      </w:r>
      <w:r>
        <w:rPr>
          <w:b/>
          <w:bCs/>
        </w:rPr>
        <w:t xml:space="preserve"> </w:t>
      </w:r>
      <w:r w:rsidRPr="00C6544B">
        <w:t>or</w:t>
      </w:r>
      <w:r>
        <w:rPr>
          <w:b/>
          <w:bCs/>
        </w:rPr>
        <w:t xml:space="preserve"> </w:t>
      </w:r>
      <w:r w:rsidRPr="0011264E">
        <w:rPr>
          <w:b/>
          <w:bCs/>
          <w:color w:val="FF0000"/>
        </w:rPr>
        <w:t>SDOHZip2022PredVsActual.sas</w:t>
      </w:r>
      <w:r>
        <w:rPr>
          <w:b/>
          <w:bCs/>
        </w:rPr>
        <w:t xml:space="preserve"> </w:t>
      </w:r>
      <w:r w:rsidRPr="00C6544B">
        <w:t>produc</w:t>
      </w:r>
      <w:r>
        <w:t xml:space="preserve">e data output in a </w:t>
      </w:r>
      <w:r w:rsidR="00C6544B">
        <w:t xml:space="preserve">csv file with three variables, the area (county name or </w:t>
      </w:r>
      <w:proofErr w:type="spellStart"/>
      <w:r w:rsidR="00C6544B">
        <w:t>zipcode</w:t>
      </w:r>
      <w:proofErr w:type="spellEnd"/>
      <w:r w:rsidR="00C6544B">
        <w:t xml:space="preserve">) the </w:t>
      </w:r>
      <w:r w:rsidR="00754F54">
        <w:t xml:space="preserve">report rate per 1000 children and the predicted rate using a regression model (PROC GENMOD in SAS) controlling for a range of variables (For </w:t>
      </w:r>
      <w:proofErr w:type="spellStart"/>
      <w:r w:rsidR="00754F54">
        <w:t>SDoH</w:t>
      </w:r>
      <w:proofErr w:type="spellEnd"/>
      <w:r w:rsidR="00754F54">
        <w:t xml:space="preserve"> variable sourcing and description see provided “ACS Codebook”).  The bar chart does not pop up automatically but can me made as follows: (1) delete the data in </w:t>
      </w:r>
      <w:r w:rsidR="003567D1">
        <w:t>cell “A1”.  (2) highlight A1-last “C” column with data.  (3) hit “Insert” on top bar and then the first bar chart Icon.  (4) resize and add title.  It should take under a minute to add the bar chart once you try it a time or two.  The purpose of this chart is to show both what the actual rate of maltreatment is in each county, but also to see what the computer “expects” the rate to be for each county once 1</w:t>
      </w:r>
      <w:r w:rsidR="002159AF">
        <w:t xml:space="preserve">4 </w:t>
      </w:r>
      <w:proofErr w:type="spellStart"/>
      <w:r w:rsidR="003567D1">
        <w:t>SDoH</w:t>
      </w:r>
      <w:proofErr w:type="spellEnd"/>
      <w:r w:rsidR="003567D1">
        <w:t xml:space="preserve"> variables are considered (</w:t>
      </w:r>
      <w:r w:rsidR="00904866">
        <w:t xml:space="preserve">Urban/Rural, Births to Married Families, </w:t>
      </w:r>
      <w:r w:rsidR="002159AF">
        <w:t xml:space="preserve">Commute Time, </w:t>
      </w:r>
      <w:r w:rsidR="00904866">
        <w:t>Food Stamps, Health Insurance, Housing Value, Housing Units Occupied, Owner Occupied Units, Unemployment, High School Noncompletion,</w:t>
      </w:r>
      <w:r w:rsidR="002159AF">
        <w:t xml:space="preserve"> Families in Poverty,</w:t>
      </w:r>
      <w:r w:rsidR="00904866">
        <w:t xml:space="preserve"> Percentage Married, Median Household Income, Persons Working</w:t>
      </w:r>
      <w:r w:rsidR="003567D1">
        <w:t>)</w:t>
      </w:r>
      <w:r w:rsidR="002159AF">
        <w:t>.</w:t>
      </w:r>
    </w:p>
    <w:p w14:paraId="76643C2A" w14:textId="77777777" w:rsidR="00C6544B" w:rsidRDefault="00C6544B" w:rsidP="00F00A4D"/>
    <w:p w14:paraId="081F3196" w14:textId="6ECB03F0" w:rsidR="00C6544B" w:rsidRDefault="00754F54" w:rsidP="00F00A4D">
      <w:r>
        <w:rPr>
          <w:noProof/>
        </w:rPr>
        <w:drawing>
          <wp:inline distT="0" distB="0" distL="0" distR="0" wp14:anchorId="599A7A02" wp14:editId="76B09181">
            <wp:extent cx="5937885" cy="1941830"/>
            <wp:effectExtent l="0" t="0" r="5715" b="1270"/>
            <wp:docPr id="1466173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941830"/>
                    </a:xfrm>
                    <a:prstGeom prst="rect">
                      <a:avLst/>
                    </a:prstGeom>
                    <a:noFill/>
                    <a:ln>
                      <a:noFill/>
                    </a:ln>
                  </pic:spPr>
                </pic:pic>
              </a:graphicData>
            </a:graphic>
          </wp:inline>
        </w:drawing>
      </w:r>
    </w:p>
    <w:p w14:paraId="24B3E064" w14:textId="77777777" w:rsidR="00C6544B" w:rsidRDefault="00C6544B" w:rsidP="00F00A4D"/>
    <w:p w14:paraId="265A1BFE" w14:textId="65381B63" w:rsidR="00AC2A67" w:rsidRDefault="00AC2A67" w:rsidP="00F00A4D">
      <w:r w:rsidRPr="00C6544B">
        <w:rPr>
          <w:b/>
          <w:bCs/>
        </w:rPr>
        <w:t>SDoHCounty2022</w:t>
      </w:r>
      <w:r>
        <w:rPr>
          <w:b/>
          <w:bCs/>
        </w:rPr>
        <w:t>Scatterplot</w:t>
      </w:r>
      <w:r w:rsidRPr="00C6544B">
        <w:rPr>
          <w:b/>
          <w:bCs/>
        </w:rPr>
        <w:t>.sas</w:t>
      </w:r>
      <w:r>
        <w:rPr>
          <w:b/>
          <w:bCs/>
        </w:rPr>
        <w:t xml:space="preserve"> </w:t>
      </w:r>
      <w:r w:rsidRPr="00C6544B">
        <w:t>or</w:t>
      </w:r>
      <w:r>
        <w:rPr>
          <w:b/>
          <w:bCs/>
        </w:rPr>
        <w:t xml:space="preserve"> </w:t>
      </w:r>
      <w:r w:rsidRPr="0011264E">
        <w:rPr>
          <w:b/>
          <w:bCs/>
          <w:color w:val="FF0000"/>
        </w:rPr>
        <w:t xml:space="preserve">SDOHZip2022Scatterplot.sas </w:t>
      </w:r>
      <w:r w:rsidRPr="00C6544B">
        <w:t>produc</w:t>
      </w:r>
      <w:r>
        <w:t>e data output in a .</w:t>
      </w:r>
      <w:proofErr w:type="spellStart"/>
      <w:r>
        <w:t>png</w:t>
      </w:r>
      <w:proofErr w:type="spellEnd"/>
      <w:r>
        <w:t xml:space="preserve"> file.  Just open that file to look at it.  NOTE- your computer may be configured to show it under the SAS results tab, not export it as a .</w:t>
      </w:r>
      <w:proofErr w:type="spellStart"/>
      <w:r>
        <w:t>png</w:t>
      </w:r>
      <w:proofErr w:type="spellEnd"/>
      <w:r>
        <w:t xml:space="preserve"> file.  The output should look like </w:t>
      </w:r>
      <w:proofErr w:type="gramStart"/>
      <w:r>
        <w:t>this</w:t>
      </w:r>
      <w:r w:rsidR="00D645DD">
        <w:t xml:space="preserve">  This</w:t>
      </w:r>
      <w:proofErr w:type="gramEnd"/>
      <w:r w:rsidR="00D645DD">
        <w:t xml:space="preserve"> file produces TWO points on the scatterplot for each area.  One plot is the White report rate for the area vs. the White </w:t>
      </w:r>
      <w:r w:rsidR="00D645DD">
        <w:lastRenderedPageBreak/>
        <w:t>income for that area (e.g. the number of White children in 63130 against the White Median Family Income in 63130).  The other point is for the Black report rate vs. Black Median Family Income. This allows you to see an “apples vs. apples” comparison of racial disproportionality, with each race’s report rates shown against that race’s income level for each data point (again, two data points for each race).  The output looks like this (</w:t>
      </w:r>
      <w:r w:rsidR="00FB6AD0">
        <w:t>Ohio</w:t>
      </w:r>
      <w:r w:rsidR="00D645DD">
        <w:t xml:space="preserve"> data):</w:t>
      </w:r>
    </w:p>
    <w:p w14:paraId="1D55524D" w14:textId="56C810EB" w:rsidR="00FB6AD0" w:rsidRDefault="00FB6AD0" w:rsidP="00F00A4D">
      <w:r w:rsidRPr="00FB6AD0">
        <w:rPr>
          <w:noProof/>
        </w:rPr>
        <w:drawing>
          <wp:inline distT="0" distB="0" distL="0" distR="0" wp14:anchorId="543DEBD9" wp14:editId="5544F584">
            <wp:extent cx="3094330" cy="2325706"/>
            <wp:effectExtent l="0" t="0" r="0" b="0"/>
            <wp:docPr id="1217993329" name="Picture 1"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93329" name="Picture 1" descr="A diagram of a graph&#10;&#10;AI-generated content may be incorrect."/>
                    <pic:cNvPicPr/>
                  </pic:nvPicPr>
                  <pic:blipFill>
                    <a:blip r:embed="rId7"/>
                    <a:stretch>
                      <a:fillRect/>
                    </a:stretch>
                  </pic:blipFill>
                  <pic:spPr>
                    <a:xfrm>
                      <a:off x="0" y="0"/>
                      <a:ext cx="3102557" cy="2331889"/>
                    </a:xfrm>
                    <a:prstGeom prst="rect">
                      <a:avLst/>
                    </a:prstGeom>
                  </pic:spPr>
                </pic:pic>
              </a:graphicData>
            </a:graphic>
          </wp:inline>
        </w:drawing>
      </w:r>
    </w:p>
    <w:p w14:paraId="50CCB84C" w14:textId="77777777" w:rsidR="00AC2A67" w:rsidRDefault="00AC2A67" w:rsidP="00F00A4D"/>
    <w:p w14:paraId="12A845DE" w14:textId="1FC0CF2A" w:rsidR="00AC2A67" w:rsidRDefault="00D645DD" w:rsidP="00F00A4D">
      <w:r w:rsidRPr="00C6544B">
        <w:rPr>
          <w:b/>
          <w:bCs/>
        </w:rPr>
        <w:t>SDoHCounty2022</w:t>
      </w:r>
      <w:r>
        <w:rPr>
          <w:b/>
          <w:bCs/>
        </w:rPr>
        <w:t>Disp</w:t>
      </w:r>
      <w:r w:rsidRPr="00C6544B">
        <w:rPr>
          <w:b/>
          <w:bCs/>
        </w:rPr>
        <w:t>.sas</w:t>
      </w:r>
      <w:r>
        <w:rPr>
          <w:b/>
          <w:bCs/>
        </w:rPr>
        <w:t xml:space="preserve"> </w:t>
      </w:r>
      <w:r w:rsidRPr="0011264E">
        <w:rPr>
          <w:color w:val="FF0000"/>
        </w:rPr>
        <w:t>or</w:t>
      </w:r>
      <w:r w:rsidRPr="0011264E">
        <w:rPr>
          <w:b/>
          <w:bCs/>
          <w:color w:val="FF0000"/>
        </w:rPr>
        <w:t xml:space="preserve"> SDOHZip2022Disp.sas </w:t>
      </w:r>
      <w:r w:rsidRPr="00D645DD">
        <w:t>compute disp</w:t>
      </w:r>
      <w:r>
        <w:t>arities by race/ethnicity</w:t>
      </w:r>
      <w:r w:rsidRPr="00D645DD">
        <w:t xml:space="preserve"> (Black or </w:t>
      </w:r>
      <w:proofErr w:type="gramStart"/>
      <w:r w:rsidRPr="00D645DD">
        <w:t>other</w:t>
      </w:r>
      <w:proofErr w:type="gramEnd"/>
      <w:r w:rsidRPr="00D645DD">
        <w:t xml:space="preserve"> nonwhite race against White race).</w:t>
      </w:r>
      <w:r>
        <w:t xml:space="preserve">  Two </w:t>
      </w:r>
      <w:proofErr w:type="spellStart"/>
      <w:r>
        <w:t>disparites</w:t>
      </w:r>
      <w:proofErr w:type="spellEnd"/>
      <w:r>
        <w:t xml:space="preserve"> are presented – the actual disparity (minority rate/White rate) and the </w:t>
      </w:r>
      <w:proofErr w:type="spellStart"/>
      <w:r w:rsidR="003B5DB2">
        <w:t>SDoH</w:t>
      </w:r>
      <w:proofErr w:type="spellEnd"/>
      <w:r w:rsidR="003B5DB2">
        <w:t xml:space="preserve"> predicted disparity rate using the 14 </w:t>
      </w:r>
      <w:proofErr w:type="spellStart"/>
      <w:r w:rsidR="003B5DB2">
        <w:t>SDoH</w:t>
      </w:r>
      <w:proofErr w:type="spellEnd"/>
      <w:r w:rsidR="003B5DB2">
        <w:t xml:space="preserve"> variables.  This allows you to see both the current racial disparity as it exists, and what the model thinks that the disparity “should be” when </w:t>
      </w:r>
      <w:proofErr w:type="spellStart"/>
      <w:r w:rsidR="003B5DB2">
        <w:t>SDoH</w:t>
      </w:r>
      <w:proofErr w:type="spellEnd"/>
      <w:r w:rsidR="003B5DB2">
        <w:t xml:space="preserve"> factors are considered.  Why “should” disparity ever be more than 1:1?  Because different races face very different </w:t>
      </w:r>
      <w:proofErr w:type="spellStart"/>
      <w:r w:rsidR="003B5DB2">
        <w:t>SDoH</w:t>
      </w:r>
      <w:proofErr w:type="spellEnd"/>
      <w:r w:rsidR="003B5DB2">
        <w:t xml:space="preserve"> contexts.  This program takes one data point for each area from each race, combines them into a single file, and compares the rates of maltreatment reporting to the same-race </w:t>
      </w:r>
      <w:proofErr w:type="spellStart"/>
      <w:r w:rsidR="003B5DB2">
        <w:t>SDoH</w:t>
      </w:r>
      <w:proofErr w:type="spellEnd"/>
      <w:r w:rsidR="003B5DB2">
        <w:t xml:space="preserve"> variables (e.g. white models use </w:t>
      </w:r>
      <w:proofErr w:type="spellStart"/>
      <w:r w:rsidR="003B5DB2">
        <w:t>SDoH</w:t>
      </w:r>
      <w:proofErr w:type="spellEnd"/>
      <w:r w:rsidR="003B5DB2">
        <w:t xml:space="preserve"> variables specific to Whites- White unemployment rate, for example).  This results in a predicted value for each data point (e.g. a predicted value for Black people in San Diego, one for LA, and similar predicted White data points).  These predicted data points are used to create an </w:t>
      </w:r>
      <w:proofErr w:type="spellStart"/>
      <w:r w:rsidR="003B5DB2">
        <w:t>SDoH</w:t>
      </w:r>
      <w:proofErr w:type="spellEnd"/>
      <w:r w:rsidR="003B5DB2">
        <w:t xml:space="preserve">-predicted disparity rate.    </w:t>
      </w:r>
      <w:proofErr w:type="gramStart"/>
      <w:r w:rsidR="003B5DB2">
        <w:t>So</w:t>
      </w:r>
      <w:proofErr w:type="gramEnd"/>
      <w:r w:rsidR="003B5DB2">
        <w:t xml:space="preserve"> in very coarse terms, the “actual” disparity rate is the degree to which a minority group is over (&gt;1) or under (&lt;1) reported compared to Whites using actual report data and no </w:t>
      </w:r>
      <w:proofErr w:type="spellStart"/>
      <w:r w:rsidR="003B5DB2">
        <w:t>SDoH</w:t>
      </w:r>
      <w:proofErr w:type="spellEnd"/>
      <w:r w:rsidR="003B5DB2">
        <w:t xml:space="preserve"> controls.  The </w:t>
      </w:r>
      <w:proofErr w:type="spellStart"/>
      <w:r w:rsidR="003B5DB2">
        <w:t>SDoH</w:t>
      </w:r>
      <w:proofErr w:type="spellEnd"/>
      <w:r w:rsidR="003B5DB2">
        <w:t xml:space="preserve"> “predicted” disparity is what the computer would expect the disparity to be </w:t>
      </w:r>
      <w:r w:rsidR="00EB53EC">
        <w:t xml:space="preserve">given the different </w:t>
      </w:r>
      <w:proofErr w:type="spellStart"/>
      <w:r w:rsidR="00EB53EC">
        <w:t>SDoH</w:t>
      </w:r>
      <w:proofErr w:type="spellEnd"/>
      <w:r w:rsidR="00EB53EC">
        <w:t xml:space="preserve"> conditions experience by each race.  Example output:</w:t>
      </w:r>
    </w:p>
    <w:p w14:paraId="5526D688" w14:textId="77777777" w:rsidR="00D645DD" w:rsidRDefault="00D645DD" w:rsidP="00F00A4D"/>
    <w:p w14:paraId="4A2A5872" w14:textId="17F60418" w:rsidR="003B5DB2" w:rsidRDefault="00EB53EC" w:rsidP="00F00A4D">
      <w:r>
        <w:rPr>
          <w:noProof/>
        </w:rPr>
        <w:lastRenderedPageBreak/>
        <w:drawing>
          <wp:inline distT="0" distB="0" distL="0" distR="0" wp14:anchorId="241CB007" wp14:editId="78ACCB09">
            <wp:extent cx="5937885" cy="2161540"/>
            <wp:effectExtent l="0" t="0" r="5715" b="0"/>
            <wp:docPr id="354391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161540"/>
                    </a:xfrm>
                    <a:prstGeom prst="rect">
                      <a:avLst/>
                    </a:prstGeom>
                    <a:noFill/>
                    <a:ln>
                      <a:noFill/>
                    </a:ln>
                  </pic:spPr>
                </pic:pic>
              </a:graphicData>
            </a:graphic>
          </wp:inline>
        </w:drawing>
      </w:r>
    </w:p>
    <w:p w14:paraId="0DD26CD7" w14:textId="77777777" w:rsidR="003B5DB2" w:rsidRDefault="003B5DB2" w:rsidP="00F00A4D"/>
    <w:p w14:paraId="3C2702AB" w14:textId="77777777" w:rsidR="00E25796" w:rsidRDefault="00E25796" w:rsidP="00F00A4D"/>
    <w:p w14:paraId="3344D5A7" w14:textId="2EC50B08" w:rsidR="00E25796" w:rsidRDefault="00E25796" w:rsidP="00F00A4D">
      <w:r>
        <w:t>So that’s what the programs do.  Have fun!</w:t>
      </w:r>
    </w:p>
    <w:p w14:paraId="6A40D682" w14:textId="77777777" w:rsidR="00A37034" w:rsidRDefault="00A37034" w:rsidP="00F00A4D"/>
    <w:p w14:paraId="3B153986" w14:textId="77777777" w:rsidR="00A37034" w:rsidRDefault="00A37034" w:rsidP="00F00A4D"/>
    <w:p w14:paraId="6F2CD6DB" w14:textId="5A8FD81D" w:rsidR="00A37034" w:rsidRDefault="00A37034" w:rsidP="00F00A4D">
      <w:proofErr w:type="spellStart"/>
      <w:r w:rsidRPr="00A37034">
        <w:rPr>
          <w:b/>
          <w:bCs/>
        </w:rPr>
        <w:t>SDoHCountyDispComparisons.sas</w:t>
      </w:r>
      <w:proofErr w:type="spellEnd"/>
      <w:r w:rsidRPr="00A37034">
        <w:t xml:space="preserve">:  This program </w:t>
      </w:r>
      <w:r w:rsidR="004E6273">
        <w:t xml:space="preserve">calculates Black/White and Hispanic/White disparities for CPS reports and for various non-CPS outcomes </w:t>
      </w:r>
      <w:r w:rsidR="004E6273" w:rsidRPr="004E6273">
        <w:rPr>
          <w:i/>
          <w:iCs/>
        </w:rPr>
        <w:t xml:space="preserve">when those outcomes are available </w:t>
      </w:r>
      <w:r w:rsidR="004E6273">
        <w:rPr>
          <w:i/>
          <w:iCs/>
        </w:rPr>
        <w:t xml:space="preserve">from County Health Rankings </w:t>
      </w:r>
      <w:r w:rsidR="004E6273" w:rsidRPr="004E6273">
        <w:rPr>
          <w:i/>
          <w:iCs/>
        </w:rPr>
        <w:t>at the county level</w:t>
      </w:r>
      <w:r w:rsidR="004E6273">
        <w:t xml:space="preserve">.  </w:t>
      </w:r>
      <w:r w:rsidR="00AD5006">
        <w:t xml:space="preserve">Those outcomes include disparities in Infant Mortality, Child Mortality and Teen Birth rates.  This program allows you to look at racial differences in CPS reporting and see if they are different from differences in other outcomes at the county level.  For example, in the graph below, Franklin county’s CPS disparity is virtually identical to disparities in Child Mortality and Teen Birth </w:t>
      </w:r>
      <w:proofErr w:type="gramStart"/>
      <w:r w:rsidR="00AD5006">
        <w:t>Rate, but</w:t>
      </w:r>
      <w:proofErr w:type="gramEnd"/>
      <w:r w:rsidR="00AD5006">
        <w:t xml:space="preserve"> is lower than the disparity in Infant Mortality.  The “blank” bars are counties with missing data in the County Health Rankings database.</w:t>
      </w:r>
    </w:p>
    <w:p w14:paraId="7EE0FFB8" w14:textId="77777777" w:rsidR="00AD5006" w:rsidRDefault="00AD5006" w:rsidP="00F00A4D"/>
    <w:p w14:paraId="78DA0F80" w14:textId="6A77FA80" w:rsidR="00AD5006" w:rsidRPr="00A37034" w:rsidRDefault="00AD5006" w:rsidP="00F00A4D">
      <w:r w:rsidRPr="00AD5006">
        <w:rPr>
          <w:noProof/>
        </w:rPr>
        <w:drawing>
          <wp:inline distT="0" distB="0" distL="0" distR="0" wp14:anchorId="17D1E38F" wp14:editId="4E3F210A">
            <wp:extent cx="5943600" cy="2320925"/>
            <wp:effectExtent l="0" t="0" r="0" b="3175"/>
            <wp:docPr id="1440064665"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64665" name="Picture 1" descr="A screenshot of a graph&#10;&#10;AI-generated content may be incorrect."/>
                    <pic:cNvPicPr/>
                  </pic:nvPicPr>
                  <pic:blipFill>
                    <a:blip r:embed="rId9"/>
                    <a:stretch>
                      <a:fillRect/>
                    </a:stretch>
                  </pic:blipFill>
                  <pic:spPr>
                    <a:xfrm>
                      <a:off x="0" y="0"/>
                      <a:ext cx="5943600" cy="2320925"/>
                    </a:xfrm>
                    <a:prstGeom prst="rect">
                      <a:avLst/>
                    </a:prstGeom>
                  </pic:spPr>
                </pic:pic>
              </a:graphicData>
            </a:graphic>
          </wp:inline>
        </w:drawing>
      </w:r>
    </w:p>
    <w:p w14:paraId="12836004" w14:textId="77777777" w:rsidR="00E25796" w:rsidRDefault="00E25796" w:rsidP="00F00A4D"/>
    <w:p w14:paraId="1B074D5A" w14:textId="1F08EF13" w:rsidR="00B96C6E" w:rsidRDefault="00B96C6E" w:rsidP="00B96C6E">
      <w:pPr>
        <w:jc w:val="center"/>
        <w:rPr>
          <w:b/>
          <w:bCs/>
        </w:rPr>
      </w:pPr>
      <w:r w:rsidRPr="00B96C6E">
        <w:rPr>
          <w:b/>
          <w:bCs/>
        </w:rPr>
        <w:t xml:space="preserve">Quick Guide to </w:t>
      </w:r>
      <w:proofErr w:type="spellStart"/>
      <w:r w:rsidRPr="00B96C6E">
        <w:rPr>
          <w:b/>
          <w:bCs/>
        </w:rPr>
        <w:t>SDoH</w:t>
      </w:r>
      <w:proofErr w:type="spellEnd"/>
      <w:r w:rsidRPr="00B96C6E">
        <w:rPr>
          <w:b/>
          <w:bCs/>
        </w:rPr>
        <w:t xml:space="preserve"> variables</w:t>
      </w:r>
    </w:p>
    <w:p w14:paraId="07810C96" w14:textId="4B7B9C7A" w:rsidR="00B96C6E" w:rsidRDefault="00B96C6E" w:rsidP="00B96C6E">
      <w:r w:rsidRPr="00B96C6E">
        <w:t xml:space="preserve">All variables are from the </w:t>
      </w:r>
      <w:r>
        <w:t xml:space="preserve">ACS </w:t>
      </w:r>
      <w:proofErr w:type="gramStart"/>
      <w:r>
        <w:t>5 year</w:t>
      </w:r>
      <w:proofErr w:type="gramEnd"/>
      <w:r>
        <w:t xml:space="preserve"> estimates as accessed through Social Explorer.  Complete codes for all variables used are available in the attached ACS Codebook Excel file.  If you want to see how the variables are created, see the subfolder with original data creation programs.</w:t>
      </w:r>
      <w:r w:rsidR="00E8670C">
        <w:t xml:space="preserve">  The variables represent the following:</w:t>
      </w:r>
    </w:p>
    <w:p w14:paraId="5E2A154B" w14:textId="77777777" w:rsidR="00E8670C" w:rsidRDefault="00E8670C" w:rsidP="00B96C6E"/>
    <w:p w14:paraId="4EF2A74D"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SDoHPop</w:t>
      </w:r>
      <w:proofErr w:type="spellEnd"/>
      <w:r w:rsidRPr="00E8670C">
        <w:rPr>
          <w:rFonts w:ascii="Courier New" w:hAnsi="Courier New" w:cs="Courier New"/>
        </w:rPr>
        <w:t xml:space="preserve">        ="Persons &lt;18yo</w:t>
      </w:r>
      <w:proofErr w:type="gramStart"/>
      <w:r w:rsidRPr="00E8670C">
        <w:rPr>
          <w:rFonts w:ascii="Courier New" w:hAnsi="Courier New" w:cs="Courier New"/>
        </w:rPr>
        <w:t>";</w:t>
      </w:r>
      <w:proofErr w:type="gramEnd"/>
    </w:p>
    <w:p w14:paraId="4E0923B7"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lastRenderedPageBreak/>
        <w:t>SDoHMarried</w:t>
      </w:r>
      <w:proofErr w:type="spellEnd"/>
      <w:r w:rsidRPr="00E8670C">
        <w:rPr>
          <w:rFonts w:ascii="Courier New" w:hAnsi="Courier New" w:cs="Courier New"/>
        </w:rPr>
        <w:t xml:space="preserve">    ="% </w:t>
      </w:r>
      <w:proofErr w:type="spellStart"/>
      <w:r w:rsidRPr="00E8670C">
        <w:rPr>
          <w:rFonts w:ascii="Courier New" w:hAnsi="Courier New" w:cs="Courier New"/>
        </w:rPr>
        <w:t>fams</w:t>
      </w:r>
      <w:proofErr w:type="spellEnd"/>
      <w:r w:rsidRPr="00E8670C">
        <w:rPr>
          <w:rFonts w:ascii="Courier New" w:hAnsi="Courier New" w:cs="Courier New"/>
        </w:rPr>
        <w:t xml:space="preserve"> w kids (are married)</w:t>
      </w:r>
      <w:proofErr w:type="gramStart"/>
      <w:r w:rsidRPr="00E8670C">
        <w:rPr>
          <w:rFonts w:ascii="Courier New" w:hAnsi="Courier New" w:cs="Courier New"/>
        </w:rPr>
        <w:t>";</w:t>
      </w:r>
      <w:proofErr w:type="gramEnd"/>
    </w:p>
    <w:p w14:paraId="4FAC0F27"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SDoHFamPov</w:t>
      </w:r>
      <w:proofErr w:type="spellEnd"/>
      <w:r w:rsidRPr="00E8670C">
        <w:rPr>
          <w:rFonts w:ascii="Courier New" w:hAnsi="Courier New" w:cs="Courier New"/>
        </w:rPr>
        <w:t xml:space="preserve">     ="Pct of all </w:t>
      </w:r>
      <w:proofErr w:type="spellStart"/>
      <w:r w:rsidRPr="00E8670C">
        <w:rPr>
          <w:rFonts w:ascii="Courier New" w:hAnsi="Courier New" w:cs="Courier New"/>
        </w:rPr>
        <w:t>fams</w:t>
      </w:r>
      <w:proofErr w:type="spellEnd"/>
      <w:r w:rsidRPr="00E8670C">
        <w:rPr>
          <w:rFonts w:ascii="Courier New" w:hAnsi="Courier New" w:cs="Courier New"/>
        </w:rPr>
        <w:t xml:space="preserve"> in poverty</w:t>
      </w:r>
      <w:proofErr w:type="gramStart"/>
      <w:r w:rsidRPr="00E8670C">
        <w:rPr>
          <w:rFonts w:ascii="Courier New" w:hAnsi="Courier New" w:cs="Courier New"/>
        </w:rPr>
        <w:t>";</w:t>
      </w:r>
      <w:proofErr w:type="gramEnd"/>
    </w:p>
    <w:p w14:paraId="16CE25AF" w14:textId="77777777" w:rsidR="00E8670C" w:rsidRPr="00E8670C" w:rsidRDefault="00E8670C" w:rsidP="00E8670C">
      <w:pPr>
        <w:rPr>
          <w:rFonts w:ascii="Courier New" w:hAnsi="Courier New" w:cs="Courier New"/>
        </w:rPr>
      </w:pPr>
      <w:proofErr w:type="spellStart"/>
      <w:proofErr w:type="gramStart"/>
      <w:r w:rsidRPr="00E8670C">
        <w:rPr>
          <w:rFonts w:ascii="Courier New" w:hAnsi="Courier New" w:cs="Courier New"/>
        </w:rPr>
        <w:t>SDoHMedFamInc</w:t>
      </w:r>
      <w:proofErr w:type="spellEnd"/>
      <w:r w:rsidRPr="00E8670C">
        <w:rPr>
          <w:rFonts w:ascii="Courier New" w:hAnsi="Courier New" w:cs="Courier New"/>
        </w:rPr>
        <w:t xml:space="preserve">  =</w:t>
      </w:r>
      <w:proofErr w:type="gramEnd"/>
      <w:r w:rsidRPr="00E8670C">
        <w:rPr>
          <w:rFonts w:ascii="Courier New" w:hAnsi="Courier New" w:cs="Courier New"/>
        </w:rPr>
        <w:t>"Median Family Income</w:t>
      </w:r>
      <w:proofErr w:type="gramStart"/>
      <w:r w:rsidRPr="00E8670C">
        <w:rPr>
          <w:rFonts w:ascii="Courier New" w:hAnsi="Courier New" w:cs="Courier New"/>
        </w:rPr>
        <w:t>";</w:t>
      </w:r>
      <w:proofErr w:type="gramEnd"/>
    </w:p>
    <w:p w14:paraId="7D886E3B"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SdOHEdDrop</w:t>
      </w:r>
      <w:proofErr w:type="spellEnd"/>
      <w:r w:rsidRPr="00E8670C">
        <w:rPr>
          <w:rFonts w:ascii="Courier New" w:hAnsi="Courier New" w:cs="Courier New"/>
        </w:rPr>
        <w:t xml:space="preserve">     ="Pct HS Dropout (=&gt;25yo)</w:t>
      </w:r>
      <w:proofErr w:type="gramStart"/>
      <w:r w:rsidRPr="00E8670C">
        <w:rPr>
          <w:rFonts w:ascii="Courier New" w:hAnsi="Courier New" w:cs="Courier New"/>
        </w:rPr>
        <w:t>";</w:t>
      </w:r>
      <w:proofErr w:type="gramEnd"/>
    </w:p>
    <w:p w14:paraId="75F9CE75"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SDoHWorking</w:t>
      </w:r>
      <w:proofErr w:type="spellEnd"/>
      <w:r w:rsidRPr="00E8670C">
        <w:rPr>
          <w:rFonts w:ascii="Courier New" w:hAnsi="Courier New" w:cs="Courier New"/>
        </w:rPr>
        <w:t xml:space="preserve">    ="%16-64yo in Labor Force</w:t>
      </w:r>
      <w:proofErr w:type="gramStart"/>
      <w:r w:rsidRPr="00E8670C">
        <w:rPr>
          <w:rFonts w:ascii="Courier New" w:hAnsi="Courier New" w:cs="Courier New"/>
        </w:rPr>
        <w:t>";</w:t>
      </w:r>
      <w:proofErr w:type="gramEnd"/>
    </w:p>
    <w:p w14:paraId="0B72569E"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SDoHTrans</w:t>
      </w:r>
      <w:proofErr w:type="spellEnd"/>
      <w:r w:rsidRPr="00E8670C">
        <w:rPr>
          <w:rFonts w:ascii="Courier New" w:hAnsi="Courier New" w:cs="Courier New"/>
        </w:rPr>
        <w:t xml:space="preserve">      ="% w own car/pooling to work</w:t>
      </w:r>
      <w:proofErr w:type="gramStart"/>
      <w:r w:rsidRPr="00E8670C">
        <w:rPr>
          <w:rFonts w:ascii="Courier New" w:hAnsi="Courier New" w:cs="Courier New"/>
        </w:rPr>
        <w:t>";</w:t>
      </w:r>
      <w:proofErr w:type="gramEnd"/>
    </w:p>
    <w:p w14:paraId="3C71A578"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SDOHHIns</w:t>
      </w:r>
      <w:proofErr w:type="spellEnd"/>
      <w:r w:rsidRPr="00E8670C">
        <w:rPr>
          <w:rFonts w:ascii="Courier New" w:hAnsi="Courier New" w:cs="Courier New"/>
        </w:rPr>
        <w:t xml:space="preserve">       ="Persons &lt;18y w Health </w:t>
      </w:r>
      <w:proofErr w:type="spellStart"/>
      <w:r w:rsidRPr="00E8670C">
        <w:rPr>
          <w:rFonts w:ascii="Courier New" w:hAnsi="Courier New" w:cs="Courier New"/>
        </w:rPr>
        <w:t>Insur</w:t>
      </w:r>
      <w:proofErr w:type="spellEnd"/>
      <w:proofErr w:type="gramStart"/>
      <w:r w:rsidRPr="00E8670C">
        <w:rPr>
          <w:rFonts w:ascii="Courier New" w:hAnsi="Courier New" w:cs="Courier New"/>
        </w:rPr>
        <w:t>";</w:t>
      </w:r>
      <w:proofErr w:type="gramEnd"/>
    </w:p>
    <w:p w14:paraId="6EE5BDAA"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SDoHUnemp</w:t>
      </w:r>
      <w:proofErr w:type="spellEnd"/>
      <w:r w:rsidRPr="00E8670C">
        <w:rPr>
          <w:rFonts w:ascii="Courier New" w:hAnsi="Courier New" w:cs="Courier New"/>
        </w:rPr>
        <w:t xml:space="preserve">      ="% 16-64yo who are Unemployed</w:t>
      </w:r>
      <w:proofErr w:type="gramStart"/>
      <w:r w:rsidRPr="00E8670C">
        <w:rPr>
          <w:rFonts w:ascii="Courier New" w:hAnsi="Courier New" w:cs="Courier New"/>
        </w:rPr>
        <w:t>";</w:t>
      </w:r>
      <w:proofErr w:type="gramEnd"/>
    </w:p>
    <w:p w14:paraId="7EAA1120"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SDOHFStamps</w:t>
      </w:r>
      <w:proofErr w:type="spellEnd"/>
      <w:r w:rsidRPr="00E8670C">
        <w:rPr>
          <w:rFonts w:ascii="Courier New" w:hAnsi="Courier New" w:cs="Courier New"/>
        </w:rPr>
        <w:t xml:space="preserve">    ="Persons w food stamps</w:t>
      </w:r>
      <w:proofErr w:type="gramStart"/>
      <w:r w:rsidRPr="00E8670C">
        <w:rPr>
          <w:rFonts w:ascii="Courier New" w:hAnsi="Courier New" w:cs="Courier New"/>
        </w:rPr>
        <w:t>";</w:t>
      </w:r>
      <w:proofErr w:type="gramEnd"/>
    </w:p>
    <w:p w14:paraId="5D5FE7E4"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SDOHOwnerOcc</w:t>
      </w:r>
      <w:proofErr w:type="spellEnd"/>
      <w:r w:rsidRPr="00E8670C">
        <w:rPr>
          <w:rFonts w:ascii="Courier New" w:hAnsi="Courier New" w:cs="Courier New"/>
        </w:rPr>
        <w:t xml:space="preserve">   ="Pct owner occupied units</w:t>
      </w:r>
      <w:proofErr w:type="gramStart"/>
      <w:r w:rsidRPr="00E8670C">
        <w:rPr>
          <w:rFonts w:ascii="Courier New" w:hAnsi="Courier New" w:cs="Courier New"/>
        </w:rPr>
        <w:t>";</w:t>
      </w:r>
      <w:proofErr w:type="gramEnd"/>
    </w:p>
    <w:p w14:paraId="43500BFD"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SDOHHouseValue</w:t>
      </w:r>
      <w:proofErr w:type="spellEnd"/>
      <w:r w:rsidRPr="00E8670C">
        <w:rPr>
          <w:rFonts w:ascii="Courier New" w:hAnsi="Courier New" w:cs="Courier New"/>
        </w:rPr>
        <w:t xml:space="preserve"> ="Median Home Value</w:t>
      </w:r>
      <w:proofErr w:type="gramStart"/>
      <w:r w:rsidRPr="00E8670C">
        <w:rPr>
          <w:rFonts w:ascii="Courier New" w:hAnsi="Courier New" w:cs="Courier New"/>
        </w:rPr>
        <w:t>";</w:t>
      </w:r>
      <w:proofErr w:type="gramEnd"/>
    </w:p>
    <w:p w14:paraId="70E8D3E8"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SDOHOccupied</w:t>
      </w:r>
      <w:proofErr w:type="spellEnd"/>
      <w:r w:rsidRPr="00E8670C">
        <w:rPr>
          <w:rFonts w:ascii="Courier New" w:hAnsi="Courier New" w:cs="Courier New"/>
        </w:rPr>
        <w:t xml:space="preserve">   ="Pct of housing units occupied</w:t>
      </w:r>
      <w:proofErr w:type="gramStart"/>
      <w:r w:rsidRPr="00E8670C">
        <w:rPr>
          <w:rFonts w:ascii="Courier New" w:hAnsi="Courier New" w:cs="Courier New"/>
        </w:rPr>
        <w:t>";</w:t>
      </w:r>
      <w:proofErr w:type="gramEnd"/>
    </w:p>
    <w:p w14:paraId="2F1653CF"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SDOHCommTime</w:t>
      </w:r>
      <w:proofErr w:type="spellEnd"/>
      <w:r w:rsidRPr="00E8670C">
        <w:rPr>
          <w:rFonts w:ascii="Courier New" w:hAnsi="Courier New" w:cs="Courier New"/>
        </w:rPr>
        <w:t xml:space="preserve">   ="Commute time in minutes</w:t>
      </w:r>
      <w:proofErr w:type="gramStart"/>
      <w:r w:rsidRPr="00E8670C">
        <w:rPr>
          <w:rFonts w:ascii="Courier New" w:hAnsi="Courier New" w:cs="Courier New"/>
        </w:rPr>
        <w:t>";</w:t>
      </w:r>
      <w:proofErr w:type="gramEnd"/>
    </w:p>
    <w:p w14:paraId="0699EEAA"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SDOHBirthM</w:t>
      </w:r>
      <w:proofErr w:type="spellEnd"/>
      <w:r w:rsidRPr="00E8670C">
        <w:rPr>
          <w:rFonts w:ascii="Courier New" w:hAnsi="Courier New" w:cs="Courier New"/>
        </w:rPr>
        <w:t xml:space="preserve">     ="% births to married moms</w:t>
      </w:r>
      <w:proofErr w:type="gramStart"/>
      <w:r w:rsidRPr="00E8670C">
        <w:rPr>
          <w:rFonts w:ascii="Courier New" w:hAnsi="Courier New" w:cs="Courier New"/>
        </w:rPr>
        <w:t>";</w:t>
      </w:r>
      <w:proofErr w:type="gramEnd"/>
      <w:r w:rsidRPr="00E8670C">
        <w:rPr>
          <w:rFonts w:ascii="Courier New" w:hAnsi="Courier New" w:cs="Courier New"/>
        </w:rPr>
        <w:t xml:space="preserve">      </w:t>
      </w:r>
    </w:p>
    <w:p w14:paraId="5A65A7A7" w14:textId="77777777" w:rsidR="00E8670C" w:rsidRDefault="00E8670C" w:rsidP="00E8670C">
      <w:pPr>
        <w:rPr>
          <w:rFonts w:ascii="Courier New" w:hAnsi="Courier New" w:cs="Courier New"/>
        </w:rPr>
      </w:pPr>
      <w:r w:rsidRPr="00E8670C">
        <w:rPr>
          <w:rFonts w:ascii="Courier New" w:hAnsi="Courier New" w:cs="Courier New"/>
        </w:rPr>
        <w:t>Name           ="County Name</w:t>
      </w:r>
      <w:proofErr w:type="gramStart"/>
      <w:r w:rsidRPr="00E8670C">
        <w:rPr>
          <w:rFonts w:ascii="Courier New" w:hAnsi="Courier New" w:cs="Courier New"/>
        </w:rPr>
        <w:t>";</w:t>
      </w:r>
      <w:proofErr w:type="gramEnd"/>
    </w:p>
    <w:p w14:paraId="7CD90162" w14:textId="77777777" w:rsidR="00E8670C" w:rsidRDefault="00E8670C" w:rsidP="00E8670C">
      <w:pPr>
        <w:rPr>
          <w:rFonts w:ascii="Courier New" w:hAnsi="Courier New" w:cs="Courier New"/>
        </w:rPr>
      </w:pPr>
    </w:p>
    <w:p w14:paraId="199932E6" w14:textId="77777777" w:rsidR="00E8670C" w:rsidRPr="00E8670C" w:rsidRDefault="00E8670C" w:rsidP="00E8670C">
      <w:pPr>
        <w:rPr>
          <w:rFonts w:cs="Courier New"/>
        </w:rPr>
      </w:pPr>
      <w:r w:rsidRPr="00E8670C">
        <w:rPr>
          <w:rFonts w:cs="Courier New"/>
        </w:rPr>
        <w:t>IMPORTANT NOTE: These variables are also available for each race.  For example, the Hispanic variables are:</w:t>
      </w:r>
    </w:p>
    <w:p w14:paraId="01345280" w14:textId="77777777" w:rsidR="00E8670C" w:rsidRDefault="00E8670C" w:rsidP="00E8670C">
      <w:pPr>
        <w:rPr>
          <w:rFonts w:ascii="Courier New" w:hAnsi="Courier New" w:cs="Courier New"/>
        </w:rPr>
      </w:pPr>
    </w:p>
    <w:p w14:paraId="24DFDA92"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SDOHPopSRHi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Persons &lt;18yo</w:t>
      </w:r>
      <w:proofErr w:type="gramStart"/>
      <w:r w:rsidRPr="00E8670C">
        <w:rPr>
          <w:rFonts w:ascii="Courier New" w:hAnsi="Courier New" w:cs="Courier New"/>
        </w:rPr>
        <w:t>";</w:t>
      </w:r>
      <w:proofErr w:type="gramEnd"/>
    </w:p>
    <w:p w14:paraId="3AD0E83C" w14:textId="77777777" w:rsidR="00E8670C" w:rsidRPr="00E8670C" w:rsidRDefault="00E8670C" w:rsidP="00E8670C">
      <w:pPr>
        <w:rPr>
          <w:rFonts w:ascii="Courier New" w:hAnsi="Courier New" w:cs="Courier New"/>
        </w:rPr>
      </w:pPr>
      <w:proofErr w:type="spellStart"/>
      <w:proofErr w:type="gramStart"/>
      <w:r w:rsidRPr="00E8670C">
        <w:rPr>
          <w:rFonts w:ascii="Courier New" w:hAnsi="Courier New" w:cs="Courier New"/>
        </w:rPr>
        <w:t>SDoHMarriedSRHi</w:t>
      </w:r>
      <w:proofErr w:type="spellEnd"/>
      <w:r w:rsidRPr="00E8670C">
        <w:rPr>
          <w:rFonts w:ascii="Courier New" w:hAnsi="Courier New" w:cs="Courier New"/>
        </w:rPr>
        <w:t xml:space="preserve">  =</w:t>
      </w:r>
      <w:proofErr w:type="gramEnd"/>
      <w:r w:rsidRPr="00E8670C">
        <w:rPr>
          <w:rFonts w:ascii="Courier New" w:hAnsi="Courier New" w:cs="Courier New"/>
        </w:rPr>
        <w:t>"</w:t>
      </w:r>
      <w:proofErr w:type="spellStart"/>
      <w:r w:rsidRPr="00E8670C">
        <w:rPr>
          <w:rFonts w:ascii="Courier New" w:hAnsi="Courier New" w:cs="Courier New"/>
        </w:rPr>
        <w:t>Hispa</w:t>
      </w:r>
      <w:proofErr w:type="spellEnd"/>
      <w:r w:rsidRPr="00E8670C">
        <w:rPr>
          <w:rFonts w:ascii="Courier New" w:hAnsi="Courier New" w:cs="Courier New"/>
        </w:rPr>
        <w:t xml:space="preserve"> Pct of all families w kids who are married couples</w:t>
      </w:r>
      <w:proofErr w:type="gramStart"/>
      <w:r w:rsidRPr="00E8670C">
        <w:rPr>
          <w:rFonts w:ascii="Courier New" w:hAnsi="Courier New" w:cs="Courier New"/>
        </w:rPr>
        <w:t>";</w:t>
      </w:r>
      <w:proofErr w:type="gramEnd"/>
    </w:p>
    <w:p w14:paraId="7B6A0D6D"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SDoHFamPovSRHi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Pct of all families in poverty</w:t>
      </w:r>
      <w:proofErr w:type="gramStart"/>
      <w:r w:rsidRPr="00E8670C">
        <w:rPr>
          <w:rFonts w:ascii="Courier New" w:hAnsi="Courier New" w:cs="Courier New"/>
        </w:rPr>
        <w:t>";</w:t>
      </w:r>
      <w:proofErr w:type="gramEnd"/>
    </w:p>
    <w:p w14:paraId="2E920150"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SDoHMedFamIncSRHi</w:t>
      </w:r>
      <w:proofErr w:type="spellEnd"/>
      <w:r w:rsidRPr="00E8670C">
        <w:rPr>
          <w:rFonts w:ascii="Courier New" w:hAnsi="Courier New" w:cs="Courier New"/>
        </w:rPr>
        <w:t>="</w:t>
      </w:r>
      <w:proofErr w:type="spellStart"/>
      <w:r w:rsidRPr="00E8670C">
        <w:rPr>
          <w:rFonts w:ascii="Courier New" w:hAnsi="Courier New" w:cs="Courier New"/>
        </w:rPr>
        <w:t>Hispa</w:t>
      </w:r>
      <w:proofErr w:type="spellEnd"/>
      <w:r w:rsidRPr="00E8670C">
        <w:rPr>
          <w:rFonts w:ascii="Courier New" w:hAnsi="Courier New" w:cs="Courier New"/>
        </w:rPr>
        <w:t xml:space="preserve"> Median Family Income</w:t>
      </w:r>
      <w:proofErr w:type="gramStart"/>
      <w:r w:rsidRPr="00E8670C">
        <w:rPr>
          <w:rFonts w:ascii="Courier New" w:hAnsi="Courier New" w:cs="Courier New"/>
        </w:rPr>
        <w:t>";</w:t>
      </w:r>
      <w:proofErr w:type="gramEnd"/>
    </w:p>
    <w:p w14:paraId="32493780"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SDOHEdDropSRHi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Pct HS Dropout (=&gt;25yo)</w:t>
      </w:r>
      <w:proofErr w:type="gramStart"/>
      <w:r w:rsidRPr="00E8670C">
        <w:rPr>
          <w:rFonts w:ascii="Courier New" w:hAnsi="Courier New" w:cs="Courier New"/>
        </w:rPr>
        <w:t>";</w:t>
      </w:r>
      <w:proofErr w:type="gramEnd"/>
    </w:p>
    <w:p w14:paraId="3DE2F062" w14:textId="77777777" w:rsidR="00E8670C" w:rsidRPr="00E8670C" w:rsidRDefault="00E8670C" w:rsidP="00E8670C">
      <w:pPr>
        <w:rPr>
          <w:rFonts w:ascii="Courier New" w:hAnsi="Courier New" w:cs="Courier New"/>
        </w:rPr>
      </w:pPr>
      <w:proofErr w:type="spellStart"/>
      <w:proofErr w:type="gramStart"/>
      <w:r w:rsidRPr="00E8670C">
        <w:rPr>
          <w:rFonts w:ascii="Courier New" w:hAnsi="Courier New" w:cs="Courier New"/>
        </w:rPr>
        <w:t>SDoHWorkingSRHi</w:t>
      </w:r>
      <w:proofErr w:type="spellEnd"/>
      <w:r w:rsidRPr="00E8670C">
        <w:rPr>
          <w:rFonts w:ascii="Courier New" w:hAnsi="Courier New" w:cs="Courier New"/>
        </w:rPr>
        <w:t xml:space="preserve">  =</w:t>
      </w:r>
      <w:proofErr w:type="gramEnd"/>
      <w:r w:rsidRPr="00E8670C">
        <w:rPr>
          <w:rFonts w:ascii="Courier New" w:hAnsi="Courier New" w:cs="Courier New"/>
        </w:rPr>
        <w:t>"</w:t>
      </w:r>
      <w:proofErr w:type="spellStart"/>
      <w:r w:rsidRPr="00E8670C">
        <w:rPr>
          <w:rFonts w:ascii="Courier New" w:hAnsi="Courier New" w:cs="Courier New"/>
        </w:rPr>
        <w:t>Hispa</w:t>
      </w:r>
      <w:proofErr w:type="spellEnd"/>
      <w:r w:rsidRPr="00E8670C">
        <w:rPr>
          <w:rFonts w:ascii="Courier New" w:hAnsi="Courier New" w:cs="Courier New"/>
        </w:rPr>
        <w:t xml:space="preserve"> Pct of all 16-64yo who are working in Labor Force</w:t>
      </w:r>
      <w:proofErr w:type="gramStart"/>
      <w:r w:rsidRPr="00E8670C">
        <w:rPr>
          <w:rFonts w:ascii="Courier New" w:hAnsi="Courier New" w:cs="Courier New"/>
        </w:rPr>
        <w:t>";</w:t>
      </w:r>
      <w:proofErr w:type="gramEnd"/>
    </w:p>
    <w:p w14:paraId="462CB2FF"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SDOHHInsSRHi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Persons &lt;18y w Health </w:t>
      </w:r>
      <w:proofErr w:type="spellStart"/>
      <w:r w:rsidRPr="00E8670C">
        <w:rPr>
          <w:rFonts w:ascii="Courier New" w:hAnsi="Courier New" w:cs="Courier New"/>
        </w:rPr>
        <w:t>Insur</w:t>
      </w:r>
      <w:proofErr w:type="spellEnd"/>
      <w:proofErr w:type="gramStart"/>
      <w:r w:rsidRPr="00E8670C">
        <w:rPr>
          <w:rFonts w:ascii="Courier New" w:hAnsi="Courier New" w:cs="Courier New"/>
        </w:rPr>
        <w:t>";</w:t>
      </w:r>
      <w:proofErr w:type="gramEnd"/>
    </w:p>
    <w:p w14:paraId="3BDBC0D8"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SDOHTransSRHi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Persons driving to work in car</w:t>
      </w:r>
      <w:proofErr w:type="gramStart"/>
      <w:r w:rsidRPr="00E8670C">
        <w:rPr>
          <w:rFonts w:ascii="Courier New" w:hAnsi="Courier New" w:cs="Courier New"/>
        </w:rPr>
        <w:t>";</w:t>
      </w:r>
      <w:proofErr w:type="gramEnd"/>
    </w:p>
    <w:p w14:paraId="788200FF"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SDoHUnempSRHi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Pct of all 16-64yo who are Unemployed</w:t>
      </w:r>
      <w:proofErr w:type="gramStart"/>
      <w:r w:rsidRPr="00E8670C">
        <w:rPr>
          <w:rFonts w:ascii="Courier New" w:hAnsi="Courier New" w:cs="Courier New"/>
        </w:rPr>
        <w:t>";</w:t>
      </w:r>
      <w:proofErr w:type="gramEnd"/>
    </w:p>
    <w:p w14:paraId="2E6D315F" w14:textId="77777777" w:rsidR="00E8670C" w:rsidRPr="00E8670C" w:rsidRDefault="00E8670C" w:rsidP="00E8670C">
      <w:pPr>
        <w:rPr>
          <w:rFonts w:ascii="Courier New" w:hAnsi="Courier New" w:cs="Courier New"/>
        </w:rPr>
      </w:pPr>
      <w:proofErr w:type="spellStart"/>
      <w:proofErr w:type="gramStart"/>
      <w:r w:rsidRPr="00E8670C">
        <w:rPr>
          <w:rFonts w:ascii="Courier New" w:hAnsi="Courier New" w:cs="Courier New"/>
        </w:rPr>
        <w:t>SDOHFStampsSRHi</w:t>
      </w:r>
      <w:proofErr w:type="spellEnd"/>
      <w:r w:rsidRPr="00E8670C">
        <w:rPr>
          <w:rFonts w:ascii="Courier New" w:hAnsi="Courier New" w:cs="Courier New"/>
        </w:rPr>
        <w:t xml:space="preserve">  =</w:t>
      </w:r>
      <w:proofErr w:type="gramEnd"/>
      <w:r w:rsidRPr="00E8670C">
        <w:rPr>
          <w:rFonts w:ascii="Courier New" w:hAnsi="Courier New" w:cs="Courier New"/>
        </w:rPr>
        <w:t>"</w:t>
      </w:r>
      <w:proofErr w:type="spellStart"/>
      <w:r w:rsidRPr="00E8670C">
        <w:rPr>
          <w:rFonts w:ascii="Courier New" w:hAnsi="Courier New" w:cs="Courier New"/>
        </w:rPr>
        <w:t>Hispa</w:t>
      </w:r>
      <w:proofErr w:type="spellEnd"/>
      <w:r w:rsidRPr="00E8670C">
        <w:rPr>
          <w:rFonts w:ascii="Courier New" w:hAnsi="Courier New" w:cs="Courier New"/>
        </w:rPr>
        <w:t xml:space="preserve"> Persons </w:t>
      </w:r>
      <w:proofErr w:type="spellStart"/>
      <w:r w:rsidRPr="00E8670C">
        <w:rPr>
          <w:rFonts w:ascii="Courier New" w:hAnsi="Courier New" w:cs="Courier New"/>
        </w:rPr>
        <w:t>recieving</w:t>
      </w:r>
      <w:proofErr w:type="spellEnd"/>
      <w:r w:rsidRPr="00E8670C">
        <w:rPr>
          <w:rFonts w:ascii="Courier New" w:hAnsi="Courier New" w:cs="Courier New"/>
        </w:rPr>
        <w:t xml:space="preserve"> food stamps</w:t>
      </w:r>
      <w:proofErr w:type="gramStart"/>
      <w:r w:rsidRPr="00E8670C">
        <w:rPr>
          <w:rFonts w:ascii="Courier New" w:hAnsi="Courier New" w:cs="Courier New"/>
        </w:rPr>
        <w:t>";</w:t>
      </w:r>
      <w:proofErr w:type="gramEnd"/>
    </w:p>
    <w:p w14:paraId="2E0BD15F" w14:textId="77777777" w:rsidR="00E8670C" w:rsidRPr="00E8670C" w:rsidRDefault="00E8670C" w:rsidP="00E8670C">
      <w:pPr>
        <w:rPr>
          <w:rFonts w:ascii="Courier New" w:hAnsi="Courier New" w:cs="Courier New"/>
        </w:rPr>
      </w:pPr>
      <w:proofErr w:type="spellStart"/>
      <w:r w:rsidRPr="00E8670C">
        <w:rPr>
          <w:rFonts w:ascii="Courier New" w:hAnsi="Courier New" w:cs="Courier New"/>
        </w:rPr>
        <w:t>SDOHBirthMSRHi</w:t>
      </w:r>
      <w:proofErr w:type="spellEnd"/>
      <w:r w:rsidRPr="00E8670C">
        <w:rPr>
          <w:rFonts w:ascii="Courier New" w:hAnsi="Courier New" w:cs="Courier New"/>
        </w:rPr>
        <w:t xml:space="preserve">   ="</w:t>
      </w:r>
      <w:proofErr w:type="spellStart"/>
      <w:r w:rsidRPr="00E8670C">
        <w:rPr>
          <w:rFonts w:ascii="Courier New" w:hAnsi="Courier New" w:cs="Courier New"/>
        </w:rPr>
        <w:t>Hispa</w:t>
      </w:r>
      <w:proofErr w:type="spellEnd"/>
      <w:r w:rsidRPr="00E8670C">
        <w:rPr>
          <w:rFonts w:ascii="Courier New" w:hAnsi="Courier New" w:cs="Courier New"/>
        </w:rPr>
        <w:t xml:space="preserve"> Pct of births last yr to married moms</w:t>
      </w:r>
      <w:proofErr w:type="gramStart"/>
      <w:r w:rsidRPr="00E8670C">
        <w:rPr>
          <w:rFonts w:ascii="Courier New" w:hAnsi="Courier New" w:cs="Courier New"/>
        </w:rPr>
        <w:t>";</w:t>
      </w:r>
      <w:proofErr w:type="gramEnd"/>
    </w:p>
    <w:p w14:paraId="33E25D5A" w14:textId="77777777" w:rsidR="00E8670C" w:rsidRPr="00B96C6E" w:rsidRDefault="00E8670C" w:rsidP="00B96C6E"/>
    <w:p w14:paraId="677EE0D1" w14:textId="031E31A7" w:rsidR="00B96C6E" w:rsidRDefault="00E8670C" w:rsidP="00F00A4D">
      <w:r>
        <w:t>THESE VARIABLES ARE AVIALABLE FOR ALL RACES.  The “SR” means “Same Race”.  “</w:t>
      </w:r>
      <w:proofErr w:type="spellStart"/>
      <w:r>
        <w:t>SRHi</w:t>
      </w:r>
      <w:proofErr w:type="spellEnd"/>
      <w:r>
        <w:t>” means “</w:t>
      </w:r>
      <w:proofErr w:type="spellStart"/>
      <w:r>
        <w:t>SRHispanic</w:t>
      </w:r>
      <w:proofErr w:type="spellEnd"/>
      <w:r>
        <w:t xml:space="preserve">”.   Other races are Bl/Black, </w:t>
      </w:r>
      <w:proofErr w:type="spellStart"/>
      <w:r>
        <w:t>Wh</w:t>
      </w:r>
      <w:proofErr w:type="spellEnd"/>
      <w:r>
        <w:t xml:space="preserve">/White, </w:t>
      </w:r>
      <w:r w:rsidR="0031411D">
        <w:t xml:space="preserve">As/Asian, AI/American Indian or Alaskan Native, NH/Native Hawaiian or Pacific Islander.  Other and multiple </w:t>
      </w:r>
      <w:proofErr w:type="gramStart"/>
      <w:r w:rsidR="0031411D">
        <w:t>race</w:t>
      </w:r>
      <w:proofErr w:type="gramEnd"/>
      <w:r w:rsidR="0031411D">
        <w:t xml:space="preserve"> are not included due to inconsistencies between how Census and state CWS assign these values,</w:t>
      </w:r>
    </w:p>
    <w:p w14:paraId="5F8F2630" w14:textId="77777777" w:rsidR="00EC4435" w:rsidRDefault="00EC4435" w:rsidP="00F00A4D"/>
    <w:p w14:paraId="7C969D66" w14:textId="34ED7E9B" w:rsidR="00EC4435" w:rsidRDefault="002159AF" w:rsidP="00F00A4D">
      <w:r>
        <w:rPr>
          <w:b/>
          <w:bCs/>
        </w:rPr>
        <w:t xml:space="preserve">Extra:  </w:t>
      </w:r>
      <w:proofErr w:type="spellStart"/>
      <w:r w:rsidRPr="002159AF">
        <w:rPr>
          <w:b/>
          <w:bCs/>
        </w:rPr>
        <w:t>SDoH</w:t>
      </w:r>
      <w:proofErr w:type="spellEnd"/>
      <w:r w:rsidRPr="002159AF">
        <w:rPr>
          <w:b/>
          <w:bCs/>
        </w:rPr>
        <w:t xml:space="preserve"> Indexes Are Available</w:t>
      </w:r>
      <w:r w:rsidR="00EC4435" w:rsidRPr="002159AF">
        <w:rPr>
          <w:b/>
          <w:bCs/>
        </w:rPr>
        <w:t>:</w:t>
      </w:r>
      <w:r w:rsidR="00EC4435">
        <w:t xml:space="preserve">  The following pre-existing and publicly available </w:t>
      </w:r>
      <w:proofErr w:type="spellStart"/>
      <w:r w:rsidR="00EC4435">
        <w:t>SDoH</w:t>
      </w:r>
      <w:proofErr w:type="spellEnd"/>
      <w:r w:rsidR="00EC4435">
        <w:t xml:space="preserve"> indexes are provided in case you are interested:  ADI, BRIC, COI, CRE,</w:t>
      </w:r>
      <w:r w:rsidR="0029490C">
        <w:t xml:space="preserve"> </w:t>
      </w:r>
      <w:r w:rsidR="00EC4435">
        <w:t xml:space="preserve">SDI, SVI, </w:t>
      </w:r>
      <w:proofErr w:type="spellStart"/>
      <w:r w:rsidR="00EC4435">
        <w:t>SoVI</w:t>
      </w:r>
      <w:proofErr w:type="spellEnd"/>
      <w:r w:rsidR="00EC4435">
        <w:t>, YI.</w:t>
      </w:r>
      <w:r w:rsidR="0029490C">
        <w:t xml:space="preserve"> In our view, the ADI and the YI are the best for child welfare purposes</w:t>
      </w:r>
      <w:r>
        <w:t xml:space="preserve"> (show strongest correlations)</w:t>
      </w:r>
      <w:r w:rsidR="0029490C">
        <w:t xml:space="preserve">. </w:t>
      </w:r>
      <w:r w:rsidR="00EC4435">
        <w:t xml:space="preserve">  These are</w:t>
      </w:r>
      <w:r w:rsidR="0029490C">
        <w:t xml:space="preserve"> provided as</w:t>
      </w:r>
      <w:r w:rsidR="00EC4435">
        <w:t xml:space="preserve"> variables in the County2022SDoH file.  Not all these values are from the same year, see </w:t>
      </w:r>
      <w:proofErr w:type="spellStart"/>
      <w:r w:rsidR="00EC4435">
        <w:t>SDOHIndexDocumentation</w:t>
      </w:r>
      <w:proofErr w:type="spellEnd"/>
      <w:r w:rsidR="00EC4435">
        <w:t xml:space="preserve"> for full details.  In addition, the County2022SDoH file includes descriptive variables for counties for such things as rates of low birth weight and homicide rates.  These are used in the County2022DispComparison program and may be of interest to you in any case.  Th</w:t>
      </w:r>
      <w:r w:rsidR="0029490C">
        <w:t>e</w:t>
      </w:r>
      <w:r w:rsidR="00EC4435">
        <w:t>se come from the County Health Rankings website</w:t>
      </w:r>
      <w:r w:rsidR="0029490C">
        <w:t xml:space="preserve"> as noted in the documentation file above.</w:t>
      </w:r>
    </w:p>
    <w:p w14:paraId="23D22813" w14:textId="77777777" w:rsidR="00B96C6E" w:rsidRDefault="00B96C6E" w:rsidP="00F00A4D"/>
    <w:p w14:paraId="26933313" w14:textId="55C291DD" w:rsidR="00B96C6E" w:rsidRDefault="0031411D" w:rsidP="00F00A4D">
      <w:r>
        <w:t>Questions can be addressed to Brett Drake at brettd.wustl.edu or 314 805 8422.</w:t>
      </w:r>
    </w:p>
    <w:p w14:paraId="3FC2450A" w14:textId="77777777" w:rsidR="0031411D" w:rsidRDefault="0031411D" w:rsidP="00F00A4D"/>
    <w:p w14:paraId="072CDF55" w14:textId="77777777" w:rsidR="0031411D" w:rsidRDefault="0031411D" w:rsidP="00F00A4D"/>
    <w:p w14:paraId="6C3B1CF4" w14:textId="1ADF64DB" w:rsidR="003B5DB2" w:rsidRDefault="003B5DB2" w:rsidP="00F00A4D">
      <w:r>
        <w:t>---------------------</w:t>
      </w:r>
    </w:p>
    <w:p w14:paraId="05019690" w14:textId="63ED2CA6" w:rsidR="0061526D" w:rsidRPr="00C60585" w:rsidRDefault="0061526D" w:rsidP="00CF14D3">
      <w:pPr>
        <w:rPr>
          <w:i/>
          <w:iCs/>
        </w:rPr>
      </w:pPr>
      <w:r w:rsidRPr="00C60585">
        <w:rPr>
          <w:i/>
          <w:iCs/>
        </w:rPr>
        <w:t xml:space="preserve">Note – zip county crosswalk to 2013 data linkages from 2013 HUD USPS Crosswalk files at </w:t>
      </w:r>
      <w:hyperlink r:id="rId10" w:history="1">
        <w:r w:rsidRPr="00C60585">
          <w:rPr>
            <w:rStyle w:val="Hyperlink"/>
            <w:i/>
            <w:iCs/>
          </w:rPr>
          <w:t>https://www.huduser.gov/portal/datasets/usps_crosswalk.html</w:t>
        </w:r>
      </w:hyperlink>
      <w:r w:rsidRPr="00C60585">
        <w:rPr>
          <w:i/>
          <w:iCs/>
        </w:rPr>
        <w:t xml:space="preserve">   </w:t>
      </w:r>
      <w:proofErr w:type="spellStart"/>
      <w:r w:rsidRPr="00C60585">
        <w:rPr>
          <w:i/>
          <w:iCs/>
        </w:rPr>
        <w:t>Zipcodes</w:t>
      </w:r>
      <w:proofErr w:type="spellEnd"/>
      <w:r w:rsidRPr="00C60585">
        <w:rPr>
          <w:i/>
          <w:iCs/>
        </w:rPr>
        <w:t xml:space="preserve"> were associated with the county containing the largest part of the </w:t>
      </w:r>
      <w:proofErr w:type="spellStart"/>
      <w:r w:rsidRPr="00C60585">
        <w:rPr>
          <w:i/>
          <w:iCs/>
        </w:rPr>
        <w:t>zipcode</w:t>
      </w:r>
      <w:proofErr w:type="spellEnd"/>
      <w:r w:rsidRPr="00C60585">
        <w:rPr>
          <w:i/>
          <w:iCs/>
        </w:rPr>
        <w:t xml:space="preserve"> (usually 100%).</w:t>
      </w:r>
    </w:p>
    <w:sectPr w:rsidR="0061526D" w:rsidRPr="00C6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5BBB"/>
    <w:multiLevelType w:val="hybridMultilevel"/>
    <w:tmpl w:val="E4F89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121085"/>
    <w:multiLevelType w:val="hybridMultilevel"/>
    <w:tmpl w:val="EA14B5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060084353">
    <w:abstractNumId w:val="1"/>
  </w:num>
  <w:num w:numId="2" w16cid:durableId="103993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57"/>
    <w:rsid w:val="00001300"/>
    <w:rsid w:val="000609A1"/>
    <w:rsid w:val="000842B4"/>
    <w:rsid w:val="00104C54"/>
    <w:rsid w:val="0011264E"/>
    <w:rsid w:val="00150BCE"/>
    <w:rsid w:val="001D0457"/>
    <w:rsid w:val="002159AF"/>
    <w:rsid w:val="00244E46"/>
    <w:rsid w:val="0025799A"/>
    <w:rsid w:val="002655D0"/>
    <w:rsid w:val="00280D7F"/>
    <w:rsid w:val="0028418A"/>
    <w:rsid w:val="0029490C"/>
    <w:rsid w:val="002E0216"/>
    <w:rsid w:val="002F5569"/>
    <w:rsid w:val="0031411D"/>
    <w:rsid w:val="003567D1"/>
    <w:rsid w:val="003B5DB2"/>
    <w:rsid w:val="003C7D87"/>
    <w:rsid w:val="0045352E"/>
    <w:rsid w:val="004E6273"/>
    <w:rsid w:val="004E6786"/>
    <w:rsid w:val="00573F14"/>
    <w:rsid w:val="005E71AC"/>
    <w:rsid w:val="0061526D"/>
    <w:rsid w:val="00666BB9"/>
    <w:rsid w:val="00754F54"/>
    <w:rsid w:val="007B3C3D"/>
    <w:rsid w:val="00832110"/>
    <w:rsid w:val="008D0B3D"/>
    <w:rsid w:val="00904866"/>
    <w:rsid w:val="00925AC5"/>
    <w:rsid w:val="009B432D"/>
    <w:rsid w:val="009B64D7"/>
    <w:rsid w:val="009F1BD1"/>
    <w:rsid w:val="00A37034"/>
    <w:rsid w:val="00A6663F"/>
    <w:rsid w:val="00AC2A67"/>
    <w:rsid w:val="00AD5006"/>
    <w:rsid w:val="00B02CFC"/>
    <w:rsid w:val="00B07B34"/>
    <w:rsid w:val="00B2453E"/>
    <w:rsid w:val="00B334BC"/>
    <w:rsid w:val="00B50604"/>
    <w:rsid w:val="00B65FA1"/>
    <w:rsid w:val="00B81C66"/>
    <w:rsid w:val="00B96C6E"/>
    <w:rsid w:val="00C60585"/>
    <w:rsid w:val="00C6544B"/>
    <w:rsid w:val="00C71B50"/>
    <w:rsid w:val="00CA6631"/>
    <w:rsid w:val="00CD013C"/>
    <w:rsid w:val="00CF14D3"/>
    <w:rsid w:val="00D645DD"/>
    <w:rsid w:val="00D66F4D"/>
    <w:rsid w:val="00D812CE"/>
    <w:rsid w:val="00E25796"/>
    <w:rsid w:val="00E63836"/>
    <w:rsid w:val="00E81FEB"/>
    <w:rsid w:val="00E8670C"/>
    <w:rsid w:val="00EB27C0"/>
    <w:rsid w:val="00EB4B03"/>
    <w:rsid w:val="00EB53EC"/>
    <w:rsid w:val="00EC4435"/>
    <w:rsid w:val="00EC44FF"/>
    <w:rsid w:val="00ED50E0"/>
    <w:rsid w:val="00F00A4D"/>
    <w:rsid w:val="00F34077"/>
    <w:rsid w:val="00F64FEE"/>
    <w:rsid w:val="00F748B8"/>
    <w:rsid w:val="00FA5323"/>
    <w:rsid w:val="00FB6AD0"/>
    <w:rsid w:val="00FC43E9"/>
    <w:rsid w:val="00FE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15C"/>
  <w15:chartTrackingRefBased/>
  <w15:docId w15:val="{DE9816D7-25B4-4313-A98B-5366E59A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4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D04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045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D045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D045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04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4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4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4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5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D045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D045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D045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D045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0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457"/>
    <w:rPr>
      <w:rFonts w:eastAsiaTheme="majorEastAsia" w:cstheme="majorBidi"/>
      <w:color w:val="272727" w:themeColor="text1" w:themeTint="D8"/>
    </w:rPr>
  </w:style>
  <w:style w:type="paragraph" w:styleId="Title">
    <w:name w:val="Title"/>
    <w:basedOn w:val="Normal"/>
    <w:next w:val="Normal"/>
    <w:link w:val="TitleChar"/>
    <w:uiPriority w:val="10"/>
    <w:qFormat/>
    <w:rsid w:val="001D04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4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4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0457"/>
    <w:rPr>
      <w:i/>
      <w:iCs/>
      <w:color w:val="404040" w:themeColor="text1" w:themeTint="BF"/>
    </w:rPr>
  </w:style>
  <w:style w:type="paragraph" w:styleId="ListParagraph">
    <w:name w:val="List Paragraph"/>
    <w:basedOn w:val="Normal"/>
    <w:uiPriority w:val="34"/>
    <w:qFormat/>
    <w:rsid w:val="001D0457"/>
    <w:pPr>
      <w:ind w:left="720"/>
      <w:contextualSpacing/>
    </w:pPr>
  </w:style>
  <w:style w:type="character" w:styleId="IntenseEmphasis">
    <w:name w:val="Intense Emphasis"/>
    <w:basedOn w:val="DefaultParagraphFont"/>
    <w:uiPriority w:val="21"/>
    <w:qFormat/>
    <w:rsid w:val="001D0457"/>
    <w:rPr>
      <w:i/>
      <w:iCs/>
      <w:color w:val="2E74B5" w:themeColor="accent1" w:themeShade="BF"/>
    </w:rPr>
  </w:style>
  <w:style w:type="paragraph" w:styleId="IntenseQuote">
    <w:name w:val="Intense Quote"/>
    <w:basedOn w:val="Normal"/>
    <w:next w:val="Normal"/>
    <w:link w:val="IntenseQuoteChar"/>
    <w:uiPriority w:val="30"/>
    <w:qFormat/>
    <w:rsid w:val="001D04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0457"/>
    <w:rPr>
      <w:i/>
      <w:iCs/>
      <w:color w:val="2E74B5" w:themeColor="accent1" w:themeShade="BF"/>
    </w:rPr>
  </w:style>
  <w:style w:type="character" w:styleId="IntenseReference">
    <w:name w:val="Intense Reference"/>
    <w:basedOn w:val="DefaultParagraphFont"/>
    <w:uiPriority w:val="32"/>
    <w:qFormat/>
    <w:rsid w:val="001D0457"/>
    <w:rPr>
      <w:b/>
      <w:bCs/>
      <w:smallCaps/>
      <w:color w:val="2E74B5" w:themeColor="accent1" w:themeShade="BF"/>
      <w:spacing w:val="5"/>
    </w:rPr>
  </w:style>
  <w:style w:type="paragraph" w:styleId="NormalWeb">
    <w:name w:val="Normal (Web)"/>
    <w:basedOn w:val="Normal"/>
    <w:uiPriority w:val="99"/>
    <w:rsid w:val="001D04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1526D"/>
    <w:rPr>
      <w:color w:val="0563C1" w:themeColor="hyperlink"/>
      <w:u w:val="single"/>
    </w:rPr>
  </w:style>
  <w:style w:type="character" w:styleId="UnresolvedMention">
    <w:name w:val="Unresolved Mention"/>
    <w:basedOn w:val="DefaultParagraphFont"/>
    <w:uiPriority w:val="99"/>
    <w:semiHidden/>
    <w:unhideWhenUsed/>
    <w:rsid w:val="0061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19918">
      <w:bodyDiv w:val="1"/>
      <w:marLeft w:val="0"/>
      <w:marRight w:val="0"/>
      <w:marTop w:val="0"/>
      <w:marBottom w:val="0"/>
      <w:divBdr>
        <w:top w:val="none" w:sz="0" w:space="0" w:color="auto"/>
        <w:left w:val="none" w:sz="0" w:space="0" w:color="auto"/>
        <w:bottom w:val="none" w:sz="0" w:space="0" w:color="auto"/>
        <w:right w:val="none" w:sz="0" w:space="0" w:color="auto"/>
      </w:divBdr>
    </w:div>
    <w:div w:id="532886638">
      <w:bodyDiv w:val="1"/>
      <w:marLeft w:val="0"/>
      <w:marRight w:val="0"/>
      <w:marTop w:val="0"/>
      <w:marBottom w:val="0"/>
      <w:divBdr>
        <w:top w:val="none" w:sz="0" w:space="0" w:color="auto"/>
        <w:left w:val="none" w:sz="0" w:space="0" w:color="auto"/>
        <w:bottom w:val="none" w:sz="0" w:space="0" w:color="auto"/>
        <w:right w:val="none" w:sz="0" w:space="0" w:color="auto"/>
      </w:divBdr>
    </w:div>
    <w:div w:id="1214198768">
      <w:bodyDiv w:val="1"/>
      <w:marLeft w:val="0"/>
      <w:marRight w:val="0"/>
      <w:marTop w:val="0"/>
      <w:marBottom w:val="0"/>
      <w:divBdr>
        <w:top w:val="none" w:sz="0" w:space="0" w:color="auto"/>
        <w:left w:val="none" w:sz="0" w:space="0" w:color="auto"/>
        <w:bottom w:val="none" w:sz="0" w:space="0" w:color="auto"/>
        <w:right w:val="none" w:sz="0" w:space="0" w:color="auto"/>
      </w:divBdr>
    </w:div>
    <w:div w:id="1232274217">
      <w:bodyDiv w:val="1"/>
      <w:marLeft w:val="0"/>
      <w:marRight w:val="0"/>
      <w:marTop w:val="0"/>
      <w:marBottom w:val="0"/>
      <w:divBdr>
        <w:top w:val="none" w:sz="0" w:space="0" w:color="auto"/>
        <w:left w:val="none" w:sz="0" w:space="0" w:color="auto"/>
        <w:bottom w:val="none" w:sz="0" w:space="0" w:color="auto"/>
        <w:right w:val="none" w:sz="0" w:space="0" w:color="auto"/>
      </w:divBdr>
    </w:div>
    <w:div w:id="18095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uduser.gov/portal/datasets/usps_crosswalk.htm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Francis</dc:creator>
  <cp:keywords/>
  <dc:description/>
  <cp:lastModifiedBy>Drake, Francis</cp:lastModifiedBy>
  <cp:revision>3</cp:revision>
  <dcterms:created xsi:type="dcterms:W3CDTF">2025-06-23T17:09:00Z</dcterms:created>
  <dcterms:modified xsi:type="dcterms:W3CDTF">2025-06-23T20:49:00Z</dcterms:modified>
</cp:coreProperties>
</file>